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263" w:lineRule="auto"/>
        <w:ind w:right="78" w:rightChars="0" w:firstLine="0" w:firstLineChars="0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zh-CN" w:bidi="ar-SA"/>
        </w:rPr>
        <w:t>市级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zh-CN" w:bidi="ar-SA"/>
        </w:rPr>
        <w:t>智能车间建设须在生产维度的计划调度、生产作业、质量管控、仓储物流和设备管理等5个环节中至少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zh-CN" w:bidi="ar-SA"/>
        </w:rPr>
        <w:t>覆盖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zh-CN" w:bidi="ar-SA"/>
        </w:rPr>
        <w:t>3个环节、18个场景中至少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zh-CN" w:bidi="ar-SA"/>
        </w:rPr>
        <w:t>覆盖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zh-CN" w:bidi="ar-SA"/>
        </w:rPr>
        <w:t>8个场景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263" w:lineRule="auto"/>
        <w:ind w:right="78" w:rightChars="0" w:firstLine="0" w:firstLineChars="0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263" w:lineRule="auto"/>
        <w:ind w:right="78" w:rightChars="0" w:firstLine="0" w:firstLineChars="0"/>
        <w:textAlignment w:val="baseline"/>
        <w:rPr>
          <w:rFonts w:hint="eastAsia" w:ascii="Times New Roman" w:hAnsi="Times New Roman" w:eastAsia="仿宋_GB2312" w:cs="Times New Roman"/>
          <w:b/>
          <w:bCs/>
          <w:spacing w:val="-5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1.</w:t>
      </w:r>
      <w:r>
        <w:rPr>
          <w:rFonts w:hint="default" w:ascii="Times New Roman" w:hAnsi="Times New Roman" w:eastAsia="仿宋_GB2312" w:cs="Times New Roman"/>
          <w:b/>
          <w:bCs/>
          <w:spacing w:val="-5"/>
          <w:sz w:val="28"/>
          <w:szCs w:val="28"/>
        </w:rPr>
        <w:t>计划调度环节。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263" w:lineRule="auto"/>
        <w:ind w:right="78" w:rightChars="0" w:firstLine="0" w:firstLineChars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28"/>
          <w:szCs w:val="28"/>
        </w:rPr>
        <w:t>通过市场需求预测、产能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分析、库存分析、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计划排产和资源调度等，提高劳动生产率和订单达成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率，可参考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>以下场景：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263" w:lineRule="auto"/>
        <w:ind w:right="78" w:firstLine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  <w:t>（1）生产计划优化。</w:t>
      </w:r>
      <w:r>
        <w:rPr>
          <w:rFonts w:hint="default" w:ascii="Times New Roman" w:hAnsi="Times New Roman" w:eastAsia="仿宋_GB2312" w:cs="Times New Roman"/>
          <w:b w:val="0"/>
          <w:bCs w:val="0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构建企业资源管理系统，</w:t>
      </w:r>
      <w:r>
        <w:rPr>
          <w:rFonts w:hint="default" w:ascii="Times New Roman" w:hAnsi="Times New Roman" w:eastAsia="仿宋_GB2312" w:cs="Times New Roman"/>
          <w:b w:val="0"/>
          <w:bCs w:val="0"/>
          <w:spacing w:val="-5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应用约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28"/>
          <w:szCs w:val="28"/>
        </w:rPr>
        <w:t>束理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论、寻优算法和专家系统等技术，</w:t>
      </w:r>
      <w:r>
        <w:rPr>
          <w:rFonts w:hint="default" w:ascii="Times New Roman" w:hAnsi="Times New Roman" w:eastAsia="仿宋_GB2312" w:cs="Times New Roman"/>
          <w:b w:val="0"/>
          <w:bCs w:val="0"/>
          <w:spacing w:val="-55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实现基于采购提前期、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>安全库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存和市场需求的生产计划优化。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47" w:lineRule="auto"/>
        <w:ind w:right="126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47" w:lineRule="auto"/>
        <w:ind w:right="126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</w:rPr>
        <w:t>（2）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4"/>
          <w:sz w:val="28"/>
          <w:szCs w:val="28"/>
          <w:highlight w:val="none"/>
        </w:rPr>
        <w:t>车间智能排产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28"/>
          <w:szCs w:val="28"/>
        </w:rPr>
        <w:t>应用高级计划排程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28"/>
          <w:szCs w:val="28"/>
        </w:rPr>
        <w:t>系统（APS</w:t>
      </w:r>
      <w:r>
        <w:rPr>
          <w:rFonts w:hint="default" w:ascii="Times New Roman" w:hAnsi="Times New Roman" w:eastAsia="仿宋_GB2312" w:cs="Times New Roman"/>
          <w:b w:val="0"/>
          <w:bCs w:val="0"/>
          <w:spacing w:val="-66"/>
          <w:w w:val="89"/>
          <w:sz w:val="28"/>
          <w:szCs w:val="28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28"/>
          <w:szCs w:val="28"/>
        </w:rPr>
        <w:t>集成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调度机理建模、寻优算法等技术，实现基于多约束和动态扰动条件下的车间排产优化。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46" w:lineRule="auto"/>
        <w:ind w:right="4"/>
        <w:textAlignment w:val="baseline"/>
        <w:rPr>
          <w:rFonts w:hint="default" w:ascii="Times New Roman" w:hAnsi="Times New Roman" w:eastAsia="仿宋_GB2312" w:cs="Times New Roman"/>
          <w:b/>
          <w:bCs/>
          <w:spacing w:val="-1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46" w:lineRule="auto"/>
        <w:ind w:right="4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28"/>
          <w:szCs w:val="28"/>
        </w:rPr>
        <w:t>（3）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28"/>
          <w:szCs w:val="28"/>
          <w:highlight w:val="none"/>
        </w:rPr>
        <w:t>资源动态配置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58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28"/>
          <w:szCs w:val="28"/>
        </w:rPr>
        <w:t>依托制造执行系统（MES</w:t>
      </w:r>
      <w:r>
        <w:rPr>
          <w:rFonts w:hint="default" w:ascii="Times New Roman" w:hAnsi="Times New Roman" w:eastAsia="仿宋_GB2312" w:cs="Times New Roman"/>
          <w:b w:val="0"/>
          <w:bCs w:val="0"/>
          <w:spacing w:val="-31"/>
          <w:sz w:val="28"/>
          <w:szCs w:val="28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spacing w:val="-66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28"/>
          <w:szCs w:val="28"/>
        </w:rPr>
        <w:t>集成大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数据、运筹优化、专家系统等技术，开展基于资源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匹配、绩效优</w:t>
      </w: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28"/>
          <w:szCs w:val="28"/>
        </w:rPr>
        <w:t>化的精准派工，实现人力、设备、物料等制造资源的动态配置。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63" w:lineRule="auto"/>
        <w:ind w:left="8" w:firstLine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63" w:lineRule="auto"/>
        <w:ind w:left="8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pacing w:val="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2.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28"/>
          <w:szCs w:val="28"/>
        </w:rPr>
        <w:t>生产作业环节。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63" w:lineRule="auto"/>
        <w:ind w:left="8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部署智能制造装备，</w:t>
      </w:r>
      <w:r>
        <w:rPr>
          <w:rFonts w:hint="default" w:ascii="Times New Roman" w:hAnsi="Times New Roman" w:eastAsia="仿宋_GB2312" w:cs="Times New Roman"/>
          <w:b w:val="0"/>
          <w:bCs w:val="0"/>
          <w:spacing w:val="-5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通过资源动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态配置、工艺过程优化、协同生产作业，提高劳动生产率、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降低产值成本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>率，可参考以下场景：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251" w:lineRule="auto"/>
        <w:ind w:left="9" w:right="125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  <w:t>（4）产线柔性配置。</w:t>
      </w:r>
      <w:r>
        <w:rPr>
          <w:rFonts w:hint="default" w:ascii="Times New Roman" w:hAnsi="Times New Roman" w:eastAsia="仿宋_GB2312" w:cs="Times New Roman"/>
          <w:b w:val="0"/>
          <w:bCs w:val="0"/>
          <w:spacing w:val="-5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部署智能制造装备，</w:t>
      </w:r>
      <w:r>
        <w:rPr>
          <w:rFonts w:hint="default" w:ascii="Times New Roman" w:hAnsi="Times New Roman" w:eastAsia="仿宋_GB2312" w:cs="Times New Roman"/>
          <w:b w:val="0"/>
          <w:bCs w:val="0"/>
          <w:spacing w:val="-5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应用模块化、成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组和产线重构等技术，搭建柔性可重构产线，根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据订单、工况等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变化实现产线的快速调整和按需配置，实现多种产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品自动化混线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生产。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247" w:lineRule="auto"/>
        <w:ind w:left="4" w:right="120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-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247" w:lineRule="auto"/>
        <w:ind w:left="4" w:right="120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28"/>
          <w:szCs w:val="28"/>
        </w:rPr>
        <w:t>（5）精益生产管理。</w:t>
      </w:r>
      <w:r>
        <w:rPr>
          <w:rFonts w:hint="default" w:ascii="Times New Roman" w:hAnsi="Times New Roman" w:eastAsia="仿宋_GB2312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28"/>
          <w:szCs w:val="28"/>
        </w:rPr>
        <w:t>应用六西格玛、5S管理和定置管理等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精益工具和方法，开展相关信息化系统建设，实现基于数据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驱动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28"/>
          <w:szCs w:val="28"/>
        </w:rPr>
        <w:t>的人、机、料等精确管控，提高效率，消除浪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247" w:lineRule="auto"/>
        <w:ind w:left="4" w:right="120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7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  <w:t>（6）工艺动态优化。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部署智能制造装备，</w:t>
      </w:r>
      <w:r>
        <w:rPr>
          <w:rFonts w:hint="default" w:ascii="Times New Roman" w:hAnsi="Times New Roman" w:eastAsia="仿宋_GB2312" w:cs="Times New Roman"/>
          <w:b w:val="0"/>
          <w:bCs w:val="0"/>
          <w:spacing w:val="-6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搭建生产过程全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流程一体化管控平台，应用工艺机理分析、多尺度物性表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征和流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28"/>
          <w:szCs w:val="28"/>
        </w:rPr>
        <w:t>程建模、机器学习等技术，动态优化调整工艺流程/参数。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47" w:lineRule="auto"/>
        <w:ind w:left="11" w:right="3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47" w:lineRule="auto"/>
        <w:ind w:left="11" w:right="3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  <w:t>（7）先进过程控制。</w:t>
      </w:r>
      <w:r>
        <w:rPr>
          <w:rFonts w:hint="default" w:ascii="Times New Roman" w:hAnsi="Times New Roman" w:eastAsia="仿宋_GB2312" w:cs="Times New Roman"/>
          <w:b w:val="0"/>
          <w:bCs w:val="0"/>
          <w:spacing w:val="-46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部署智能制造装备，</w:t>
      </w:r>
      <w:r>
        <w:rPr>
          <w:rFonts w:hint="default" w:ascii="Times New Roman" w:hAnsi="Times New Roman" w:eastAsia="仿宋_GB2312" w:cs="Times New Roman"/>
          <w:b w:val="0"/>
          <w:bCs w:val="0"/>
          <w:spacing w:val="-5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依托先进过程控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制系统（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APC</w:t>
      </w:r>
      <w:r>
        <w:rPr>
          <w:rFonts w:hint="default" w:ascii="Times New Roman" w:hAnsi="Times New Roman" w:eastAsia="仿宋_GB2312" w:cs="Times New Roman"/>
          <w:b w:val="0"/>
          <w:bCs w:val="0"/>
          <w:spacing w:val="-31"/>
          <w:sz w:val="28"/>
          <w:szCs w:val="28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融合工艺机理分析、多尺度物性表征和建模、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28"/>
          <w:szCs w:val="28"/>
        </w:rPr>
        <w:t>实时优化和预测控制等技术，实现精准、实时和闭环的过程控制。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46" w:lineRule="auto"/>
        <w:ind w:left="1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-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46" w:lineRule="auto"/>
        <w:ind w:left="1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28"/>
          <w:szCs w:val="28"/>
        </w:rPr>
        <w:t>（8）智能协同作业。</w:t>
      </w:r>
      <w:r>
        <w:rPr>
          <w:rFonts w:hint="default" w:ascii="Times New Roman" w:hAnsi="Times New Roman" w:eastAsia="仿宋_GB2312" w:cs="Times New Roman"/>
          <w:b w:val="0"/>
          <w:bCs w:val="0"/>
          <w:spacing w:val="-6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28"/>
          <w:szCs w:val="28"/>
        </w:rPr>
        <w:t>部署智能制造装备，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28"/>
          <w:szCs w:val="28"/>
        </w:rPr>
        <w:t>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  <w:t>于5G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  <w:t>、TSN、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边缘计算等技术建设生产现场设备控制系统，实现生产设备、检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28"/>
          <w:szCs w:val="28"/>
        </w:rPr>
        <w:t>测装备、物流装备等实时控制和高效协作。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252" w:lineRule="auto"/>
        <w:ind w:left="2" w:right="127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252" w:lineRule="auto"/>
        <w:ind w:left="2" w:right="127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  <w:t>（9）人机协同制造。</w:t>
      </w:r>
      <w:r>
        <w:rPr>
          <w:rFonts w:hint="default" w:ascii="Times New Roman" w:hAnsi="Times New Roman" w:eastAsia="仿宋_GB2312" w:cs="Times New Roman"/>
          <w:b w:val="0"/>
          <w:bCs w:val="0"/>
          <w:spacing w:val="-3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应用人工智能、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AR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/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VR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、新型传感等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技术，提高高档数控机床、工业机器人、行业成套装备等智能制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>造装备与人员的交互、协作能力，</w:t>
      </w:r>
      <w:r>
        <w:rPr>
          <w:rFonts w:hint="default" w:ascii="Times New Roman" w:hAnsi="Times New Roman" w:eastAsia="仿宋_GB2312" w:cs="Times New Roman"/>
          <w:b w:val="0"/>
          <w:bCs w:val="0"/>
          <w:spacing w:val="-33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>实现加工、装配、分拣等生产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作业的人、机自主协同。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6" w:line="247" w:lineRule="auto"/>
        <w:ind w:right="127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-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6" w:line="247" w:lineRule="auto"/>
        <w:ind w:right="127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12"/>
          <w:sz w:val="28"/>
          <w:szCs w:val="28"/>
        </w:rPr>
        <w:t>（10）网络协同制造。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</w:rPr>
        <w:t>建立网络协同平台，推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</w:rPr>
        <w:t>动企业间设计、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 xml:space="preserve">生产、管理、服务等环节紧密连接，实现基于网络的跨企业、跨 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28"/>
          <w:szCs w:val="28"/>
        </w:rPr>
        <w:t>地域的业务并行协同和制造资源配置优化。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63" w:lineRule="auto"/>
        <w:ind w:left="3" w:right="126" w:firstLine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63" w:lineRule="auto"/>
        <w:ind w:left="3" w:leftChars="0" w:right="126" w:righ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pacing w:val="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3.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28"/>
          <w:szCs w:val="28"/>
        </w:rPr>
        <w:t>仓储物流环节。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63" w:lineRule="auto"/>
        <w:ind w:left="3" w:leftChars="0" w:right="126" w:righ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部署智能物流与仓储装备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，通过配送计划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>和调度优化、自动化仓储、配送管理，提高库存周转率，</w:t>
      </w:r>
      <w:r>
        <w:rPr>
          <w:rFonts w:hint="default" w:ascii="Times New Roman" w:hAnsi="Times New Roman" w:eastAsia="仿宋_GB2312" w:cs="Times New Roman"/>
          <w:b w:val="0"/>
          <w:bCs w:val="0"/>
          <w:spacing w:val="-34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>降低库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存成本，可参考以下场景</w:t>
      </w:r>
      <w:r>
        <w:rPr>
          <w:rFonts w:hint="eastAsia" w:ascii="Times New Roman" w:hAnsi="Times New Roman" w:eastAsia="仿宋_GB2312" w:cs="Times New Roman"/>
          <w:b w:val="0"/>
          <w:bCs w:val="0"/>
          <w:spacing w:val="2"/>
          <w:sz w:val="28"/>
          <w:szCs w:val="28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" w:line="262" w:lineRule="auto"/>
        <w:ind w:right="127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pacing w:val="7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28"/>
          <w:szCs w:val="28"/>
        </w:rPr>
        <w:t>（11）智能仓储。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建设智能仓储管理系统（WMS</w:t>
      </w:r>
      <w:r>
        <w:rPr>
          <w:rFonts w:hint="default" w:ascii="Times New Roman" w:hAnsi="Times New Roman" w:eastAsia="仿宋_GB2312" w:cs="Times New Roman"/>
          <w:b w:val="0"/>
          <w:bCs w:val="0"/>
          <w:spacing w:val="-66"/>
          <w:w w:val="89"/>
          <w:sz w:val="28"/>
          <w:szCs w:val="28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应用条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码、射频识别、智能传感等技术，</w:t>
      </w:r>
      <w:r>
        <w:rPr>
          <w:rFonts w:hint="default" w:ascii="Times New Roman" w:hAnsi="Times New Roman" w:eastAsia="仿宋_GB2312" w:cs="Times New Roman"/>
          <w:b w:val="0"/>
          <w:bCs w:val="0"/>
          <w:spacing w:val="-6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依据实际生产作业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>计划，实现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28"/>
          <w:szCs w:val="28"/>
        </w:rPr>
        <w:t>物料自动入库（进厂）、盘库和出库（出厂）</w:t>
      </w:r>
      <w:r>
        <w:rPr>
          <w:rFonts w:hint="eastAsia" w:ascii="Times New Roman" w:hAnsi="Times New Roman" w:eastAsia="仿宋_GB2312" w:cs="Times New Roman"/>
          <w:b w:val="0"/>
          <w:bCs w:val="0"/>
          <w:spacing w:val="7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63" w:lineRule="auto"/>
        <w:ind w:right="127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-1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63" w:lineRule="auto"/>
        <w:ind w:right="127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28"/>
          <w:szCs w:val="28"/>
        </w:rPr>
        <w:t>（12）精准配送。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28"/>
          <w:szCs w:val="28"/>
        </w:rPr>
        <w:t>集成智能仓储系统和智能物流装备，应用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实时定位、机器学习等技术，</w:t>
      </w:r>
      <w:r>
        <w:rPr>
          <w:rFonts w:hint="default" w:ascii="Times New Roman" w:hAnsi="Times New Roman" w:eastAsia="仿宋_GB2312" w:cs="Times New Roman"/>
          <w:b w:val="0"/>
          <w:bCs w:val="0"/>
          <w:spacing w:val="-6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28"/>
          <w:szCs w:val="28"/>
        </w:rPr>
        <w:t>实现原材料、在制品、产成品流转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28"/>
          <w:szCs w:val="28"/>
        </w:rPr>
        <w:t>全程跟踪，以及物流动态调度、自动配送和路径优化。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263" w:lineRule="auto"/>
        <w:ind w:left="9" w:right="129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5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263" w:lineRule="auto"/>
        <w:ind w:left="9" w:right="129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-3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28"/>
          <w:szCs w:val="28"/>
        </w:rPr>
        <w:t>4.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8"/>
          <w:szCs w:val="28"/>
          <w:highlight w:val="none"/>
        </w:rPr>
        <w:t>设备管理环节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2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部署智能传感与控制装备，通过设备运行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监测、故障诊断和健康管理，提升设备综合效率，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28"/>
          <w:szCs w:val="28"/>
        </w:rPr>
        <w:t>降低运维成本，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28"/>
          <w:szCs w:val="28"/>
        </w:rPr>
        <w:t>可参考以下场景：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247" w:lineRule="auto"/>
        <w:ind w:left="9" w:right="26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28"/>
          <w:szCs w:val="28"/>
        </w:rPr>
        <w:t>（13）在线运行监测。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  <w:t>集成智能传感、5G、大数据分析等技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28"/>
          <w:szCs w:val="28"/>
        </w:rPr>
        <w:t>术，通过自动巡检、在线运行监测等方式，判定设备运行状态，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28"/>
          <w:szCs w:val="28"/>
        </w:rPr>
        <w:t>开展性能分析和异常报警，提高设备运行效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46" w:lineRule="auto"/>
        <w:ind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46" w:lineRule="auto"/>
        <w:ind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28"/>
          <w:szCs w:val="28"/>
        </w:rPr>
        <w:t>（14）设备故障诊断与预测。</w:t>
      </w:r>
      <w:r>
        <w:rPr>
          <w:rFonts w:hint="default" w:ascii="Times New Roman" w:hAnsi="Times New Roman" w:eastAsia="仿宋_GB2312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28"/>
          <w:szCs w:val="28"/>
        </w:rPr>
        <w:t>综合运用物联网、机器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28"/>
          <w:szCs w:val="28"/>
        </w:rPr>
        <w:t>学习、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故障机理分析等技术，建立故障诊断和预测模型，预测故障失效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模式，开展预测性维护，</w:t>
      </w:r>
      <w:r>
        <w:rPr>
          <w:rFonts w:hint="default" w:ascii="Times New Roman" w:hAnsi="Times New Roman" w:eastAsia="仿宋_GB2312" w:cs="Times New Roman"/>
          <w:b w:val="0"/>
          <w:bCs w:val="0"/>
          <w:spacing w:val="-4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提高设备综合利用率。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46" w:lineRule="auto"/>
        <w:ind w:left="3" w:right="126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-1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46" w:lineRule="auto"/>
        <w:ind w:left="3" w:right="126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28"/>
          <w:szCs w:val="28"/>
        </w:rPr>
        <w:t>（15）设备运行优化。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28"/>
          <w:szCs w:val="28"/>
        </w:rPr>
        <w:t>建设设备健康管理系统，基于模型对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设备运行状态、工作环境等进行综合分析，调整优化设备运行参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数，提高运行效率，延长设备使用寿命。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63" w:lineRule="auto"/>
        <w:ind w:left="6" w:right="127" w:firstLine="0"/>
        <w:textAlignment w:val="baseline"/>
        <w:rPr>
          <w:rFonts w:hint="default" w:ascii="Times New Roman" w:hAnsi="Times New Roman" w:eastAsia="仿宋_GB2312" w:cs="Times New Roman"/>
          <w:b/>
          <w:bCs/>
          <w:spacing w:val="5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63" w:lineRule="auto"/>
        <w:ind w:left="6" w:right="127"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28"/>
          <w:szCs w:val="28"/>
        </w:rPr>
        <w:t>5.质量管控环节。</w:t>
      </w:r>
      <w:r>
        <w:rPr>
          <w:rFonts w:hint="default" w:ascii="Times New Roman" w:hAnsi="Times New Roman" w:eastAsia="仿宋_GB2312" w:cs="Times New Roman"/>
          <w:b w:val="0"/>
          <w:bCs w:val="0"/>
          <w:spacing w:val="-2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部署智能检测装备，通过在线检测、质量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分析、质量追溯和闭环优化，提高产品合格率，降低质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28"/>
          <w:szCs w:val="28"/>
        </w:rPr>
        <w:t>量损失率，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可参考以下场景：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263" w:lineRule="auto"/>
        <w:ind w:left="6" w:right="130" w:firstLine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sz w:val="28"/>
          <w:szCs w:val="28"/>
        </w:rPr>
        <w:t>（16）智能在线检测。</w:t>
      </w:r>
      <w:r>
        <w:rPr>
          <w:rFonts w:hint="default" w:ascii="Times New Roman" w:hAnsi="Times New Roman" w:eastAsia="仿宋_GB2312" w:cs="Times New Roman"/>
          <w:b/>
          <w:bCs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28"/>
          <w:szCs w:val="28"/>
        </w:rPr>
        <w:t>部署智能检测装备，融合</w:t>
      </w:r>
      <w:r>
        <w:rPr>
          <w:rFonts w:hint="default" w:ascii="Times New Roman" w:hAnsi="Times New Roman" w:eastAsia="仿宋_GB2312" w:cs="Times New Roman"/>
          <w:b w:val="0"/>
          <w:bCs w:val="0"/>
          <w:spacing w:val="43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28"/>
          <w:szCs w:val="28"/>
        </w:rPr>
        <w:t>5G、机器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视觉、缺陷机理分析、物性和成分分析等技术，开展产品质量在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28"/>
          <w:szCs w:val="28"/>
        </w:rPr>
        <w:t>线检测、分析、评价和预测。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3" w:lineRule="auto"/>
        <w:ind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46" w:lineRule="auto"/>
        <w:ind w:firstLine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7"/>
          <w:sz w:val="28"/>
          <w:szCs w:val="28"/>
          <w:highlight w:val="none"/>
        </w:rPr>
        <w:t>（17）质量精准追溯。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28"/>
          <w:szCs w:val="28"/>
        </w:rPr>
        <w:t>建设质量管理系统（QMS</w:t>
      </w:r>
      <w:r>
        <w:rPr>
          <w:rFonts w:hint="default" w:ascii="Times New Roman" w:hAnsi="Times New Roman" w:eastAsia="仿宋_GB2312" w:cs="Times New Roman"/>
          <w:b w:val="0"/>
          <w:bCs w:val="0"/>
          <w:spacing w:val="-45"/>
          <w:w w:val="61"/>
          <w:sz w:val="28"/>
          <w:szCs w:val="28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28"/>
          <w:szCs w:val="28"/>
        </w:rPr>
        <w:t>集成 5</w:t>
      </w:r>
      <w:r>
        <w:rPr>
          <w:rFonts w:hint="default" w:ascii="Times New Roman" w:hAnsi="Times New Roman" w:eastAsia="仿宋_GB2312" w:cs="Times New Roman"/>
          <w:b w:val="0"/>
          <w:bCs w:val="0"/>
          <w:spacing w:val="-8"/>
          <w:sz w:val="28"/>
          <w:szCs w:val="28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spacing w:val="-4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8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10"/>
          <w:sz w:val="28"/>
          <w:szCs w:val="28"/>
        </w:rPr>
        <w:t>区块链、标识解析等技术，采集并关联产品原料、设计</w:t>
      </w: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28"/>
          <w:szCs w:val="28"/>
        </w:rPr>
        <w:t>、生产、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28"/>
          <w:szCs w:val="28"/>
        </w:rPr>
        <w:t>使用等全流程质量数据，实现全生命周期质量精准追溯。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en-US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246" w:lineRule="auto"/>
        <w:ind w:left="9" w:leftChars="0" w:right="128" w:rightChars="0" w:firstLine="0" w:firstLineChars="0"/>
        <w:textAlignment w:val="baseline"/>
        <w:rPr>
          <w:rFonts w:hint="eastAsia" w:ascii="Times New Roman" w:hAnsi="Times New Roman" w:eastAsia="仿宋_GB2312" w:cs="Times New Roman"/>
          <w:b w:val="0"/>
          <w:bCs w:val="0"/>
          <w:spacing w:val="-3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（18）</w:t>
      </w:r>
      <w:r>
        <w:rPr>
          <w:rFonts w:hint="default" w:ascii="Times New Roman" w:hAnsi="Times New Roman" w:eastAsia="仿宋_GB2312" w:cs="Times New Roman"/>
          <w:b/>
          <w:bCs/>
          <w:spacing w:val="1"/>
          <w:sz w:val="28"/>
          <w:szCs w:val="28"/>
        </w:rPr>
        <w:t>产品质量优化。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  <w:t>依托质量管理系统（QMS）和质量知识库，集成质量机理分析、质量数据分析等技术，进行产品质量影响因素识别、缺陷分析预测和质量优化决策</w:t>
      </w:r>
      <w:r>
        <w:rPr>
          <w:rFonts w:hint="eastAsia" w:ascii="Times New Roman" w:hAnsi="Times New Roman" w:eastAsia="仿宋_GB2312" w:cs="Times New Roman"/>
          <w:b w:val="0"/>
          <w:bCs w:val="0"/>
          <w:spacing w:val="-3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246" w:lineRule="auto"/>
        <w:ind w:right="128" w:rightChars="0"/>
        <w:jc w:val="left"/>
        <w:textAlignment w:val="baseline"/>
        <w:rPr>
          <w:rFonts w:hint="eastAsia" w:ascii="Times New Roman" w:hAnsi="Times New Roman" w:eastAsia="仿宋_GB2312" w:cs="Times New Roman"/>
          <w:b w:val="0"/>
          <w:bCs w:val="0"/>
          <w:spacing w:val="7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pacing w:val="7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201"/>
      <w:rPr>
        <w:rFonts w:ascii="Times New Roman" w:hAnsi="Times New Roman" w:eastAsia="Times New Roman" w:cs="Times New Roman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Dg0OGI5MDUzMGVhYmQ3MzI4MjMxYmY0MTQzMjAifQ=="/>
    <w:docVar w:name="KSO_WPS_MARK_KEY" w:val="ac493a6b-7a2f-41b2-a735-def034a2b52c"/>
  </w:docVars>
  <w:rsids>
    <w:rsidRoot w:val="63300666"/>
    <w:rsid w:val="04E120FA"/>
    <w:rsid w:val="31522BFC"/>
    <w:rsid w:val="3C925A6A"/>
    <w:rsid w:val="52043683"/>
    <w:rsid w:val="63300666"/>
    <w:rsid w:val="6B5C0F19"/>
    <w:rsid w:val="6C1420B0"/>
    <w:rsid w:val="6D9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1980</Words>
  <Characters>2035</Characters>
  <Lines>0</Lines>
  <Paragraphs>0</Paragraphs>
  <TotalTime>21</TotalTime>
  <ScaleCrop>false</ScaleCrop>
  <LinksUpToDate>false</LinksUpToDate>
  <CharactersWithSpaces>2088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2024-06-20T03:39:00Z</dcterms:created>
  <dc:creator>乌拉拉</dc:creator>
  <cp:lastModifiedBy>乌拉拉</cp:lastModifiedBy>
  <cp:lastPrinted>2024-06-20T09:18:00Z</cp:lastPrinted>
  <dcterms:modified xsi:type="dcterms:W3CDTF">2024-06-28T09:12:28Z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FEFE49C11F844FC4AB3F5B8F76E985E5</vt:lpwstr>
  </property>
</Properties>
</file>