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43" w:rsidRPr="007C6804" w:rsidRDefault="009D12FC" w:rsidP="009D12F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C6804">
        <w:rPr>
          <w:rFonts w:ascii="Times New Roman" w:eastAsia="方正小标宋简体" w:hAnsi="Times New Roman"/>
          <w:sz w:val="44"/>
          <w:szCs w:val="44"/>
        </w:rPr>
        <w:t>新坝镇</w:t>
      </w:r>
      <w:r w:rsidR="00352C02" w:rsidRPr="007C6804">
        <w:rPr>
          <w:rFonts w:ascii="Times New Roman" w:eastAsia="方正小标宋简体" w:hAnsi="Times New Roman"/>
          <w:sz w:val="44"/>
          <w:szCs w:val="44"/>
        </w:rPr>
        <w:t>产业项目推进情况汇报</w:t>
      </w:r>
    </w:p>
    <w:p w:rsidR="002B4743" w:rsidRPr="007C6804" w:rsidRDefault="002B4743" w:rsidP="009D12FC">
      <w:pPr>
        <w:spacing w:line="520" w:lineRule="exact"/>
        <w:jc w:val="center"/>
        <w:rPr>
          <w:rFonts w:ascii="Times New Roman" w:eastAsia="楷体_GB2312" w:hAnsi="Times New Roman"/>
        </w:rPr>
      </w:pPr>
    </w:p>
    <w:p w:rsidR="002B4743" w:rsidRPr="007C6804" w:rsidRDefault="00352C02" w:rsidP="009D12FC">
      <w:pPr>
        <w:spacing w:line="520" w:lineRule="exact"/>
        <w:jc w:val="center"/>
        <w:rPr>
          <w:rFonts w:ascii="Times New Roman" w:eastAsia="楷体_GB2312" w:hAnsi="Times New Roman"/>
        </w:rPr>
      </w:pPr>
      <w:r w:rsidRPr="007C6804">
        <w:rPr>
          <w:rFonts w:ascii="Times New Roman" w:eastAsia="楷体_GB2312" w:hAnsi="Times New Roman"/>
        </w:rPr>
        <w:t>（</w:t>
      </w:r>
      <w:r w:rsidRPr="007C6804">
        <w:rPr>
          <w:rFonts w:ascii="Times New Roman" w:eastAsia="楷体_GB2312" w:hAnsi="Times New Roman"/>
        </w:rPr>
        <w:t>2020</w:t>
      </w:r>
      <w:r w:rsidRPr="007C6804">
        <w:rPr>
          <w:rFonts w:ascii="Times New Roman" w:eastAsia="楷体_GB2312" w:hAnsi="Times New Roman"/>
        </w:rPr>
        <w:t>年</w:t>
      </w:r>
      <w:r w:rsidRPr="007C6804">
        <w:rPr>
          <w:rFonts w:ascii="Times New Roman" w:eastAsia="楷体_GB2312" w:hAnsi="Times New Roman"/>
        </w:rPr>
        <w:t>5</w:t>
      </w:r>
      <w:r w:rsidRPr="007C6804">
        <w:rPr>
          <w:rFonts w:ascii="Times New Roman" w:eastAsia="楷体_GB2312" w:hAnsi="Times New Roman"/>
        </w:rPr>
        <w:t>月</w:t>
      </w:r>
      <w:r w:rsidR="00DB65AD">
        <w:rPr>
          <w:rFonts w:ascii="Times New Roman" w:eastAsia="楷体_GB2312" w:hAnsi="Times New Roman" w:hint="eastAsia"/>
        </w:rPr>
        <w:t>8</w:t>
      </w:r>
      <w:r w:rsidR="00DB65AD">
        <w:rPr>
          <w:rFonts w:ascii="Times New Roman" w:eastAsia="楷体_GB2312" w:hAnsi="Times New Roman" w:hint="eastAsia"/>
        </w:rPr>
        <w:t>日</w:t>
      </w:r>
      <w:r w:rsidRPr="007C6804">
        <w:rPr>
          <w:rFonts w:ascii="Times New Roman" w:eastAsia="楷体_GB2312" w:hAnsi="Times New Roman"/>
        </w:rPr>
        <w:t>）</w:t>
      </w:r>
    </w:p>
    <w:p w:rsidR="002B4743" w:rsidRPr="007C6804" w:rsidRDefault="009D12FC" w:rsidP="009D12FC">
      <w:pPr>
        <w:spacing w:line="520" w:lineRule="exact"/>
        <w:jc w:val="center"/>
        <w:rPr>
          <w:rFonts w:ascii="Times New Roman" w:eastAsia="楷体_GB2312" w:hAnsi="Times New Roman"/>
        </w:rPr>
      </w:pPr>
      <w:r w:rsidRPr="007C6804">
        <w:rPr>
          <w:rFonts w:ascii="Times New Roman" w:eastAsia="楷体_GB2312" w:hAnsi="Times New Roman"/>
        </w:rPr>
        <w:t>新坝镇党委</w:t>
      </w:r>
    </w:p>
    <w:p w:rsidR="002B4743" w:rsidRPr="007C6804" w:rsidRDefault="002B4743" w:rsidP="009D12FC">
      <w:pPr>
        <w:spacing w:line="520" w:lineRule="exact"/>
        <w:jc w:val="center"/>
        <w:rPr>
          <w:rFonts w:ascii="Times New Roman" w:eastAsia="楷体_GB2312" w:hAnsi="Times New Roman"/>
        </w:rPr>
      </w:pPr>
    </w:p>
    <w:p w:rsidR="002B4743" w:rsidRPr="007C6804" w:rsidRDefault="00352C02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/>
        </w:rPr>
        <w:t>根据会议安排，现将</w:t>
      </w:r>
      <w:r w:rsidR="009D12FC" w:rsidRPr="007C6804">
        <w:rPr>
          <w:rFonts w:ascii="Times New Roman"/>
        </w:rPr>
        <w:t>新坝镇</w:t>
      </w:r>
      <w:r w:rsidRPr="007C6804">
        <w:rPr>
          <w:rFonts w:ascii="Times New Roman"/>
        </w:rPr>
        <w:t>产业项目推进情况汇报如下：</w:t>
      </w:r>
    </w:p>
    <w:p w:rsidR="002B4743" w:rsidRPr="007C6804" w:rsidRDefault="009D12FC" w:rsidP="00460754">
      <w:pPr>
        <w:spacing w:line="520" w:lineRule="exact"/>
        <w:ind w:firstLineChars="200" w:firstLine="632"/>
        <w:rPr>
          <w:rFonts w:ascii="Times New Roman" w:eastAsia="黑体" w:hAnsi="Times New Roman"/>
        </w:rPr>
      </w:pPr>
      <w:r w:rsidRPr="007C6804">
        <w:rPr>
          <w:rFonts w:ascii="Times New Roman" w:eastAsia="黑体" w:hAnsi="黑体"/>
        </w:rPr>
        <w:t>一、</w:t>
      </w:r>
      <w:r w:rsidR="00352C02" w:rsidRPr="007C6804">
        <w:rPr>
          <w:rFonts w:ascii="Times New Roman" w:eastAsia="黑体" w:hAnsi="黑体"/>
        </w:rPr>
        <w:t>项目基本情况</w:t>
      </w:r>
    </w:p>
    <w:p w:rsidR="002B4743" w:rsidRPr="007C6804" w:rsidRDefault="009D12FC" w:rsidP="00460754">
      <w:pPr>
        <w:spacing w:line="520" w:lineRule="exact"/>
        <w:ind w:firstLineChars="200" w:firstLine="632"/>
        <w:rPr>
          <w:rFonts w:ascii="Times New Roman" w:eastAsia="楷体_GB2312" w:hAnsi="Times New Roman"/>
        </w:rPr>
      </w:pPr>
      <w:r w:rsidRPr="007C6804">
        <w:rPr>
          <w:rFonts w:ascii="Times New Roman" w:eastAsia="楷体_GB2312" w:hAnsi="Times New Roman"/>
        </w:rPr>
        <w:t>（一）</w:t>
      </w:r>
      <w:r w:rsidR="00352C02" w:rsidRPr="007C6804">
        <w:rPr>
          <w:rFonts w:ascii="Times New Roman" w:eastAsia="楷体_GB2312" w:hAnsi="Times New Roman"/>
        </w:rPr>
        <w:t>项目推进情况</w:t>
      </w:r>
    </w:p>
    <w:p w:rsidR="009D12FC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 w:hAnsi="Times New Roman"/>
        </w:rPr>
        <w:t>2020</w:t>
      </w:r>
      <w:r w:rsidRPr="007C6804">
        <w:rPr>
          <w:rFonts w:ascii="Times New Roman"/>
        </w:rPr>
        <w:t>年，全镇共排定重点产业项目</w:t>
      </w:r>
      <w:r w:rsidRPr="007C6804">
        <w:rPr>
          <w:rFonts w:ascii="Times New Roman" w:hAnsi="Times New Roman"/>
        </w:rPr>
        <w:t>6</w:t>
      </w:r>
      <w:r w:rsidRPr="007C6804">
        <w:rPr>
          <w:rFonts w:ascii="Times New Roman"/>
        </w:rPr>
        <w:t>项，其中纳入市区重点产业项目</w:t>
      </w:r>
      <w:r w:rsidRPr="007C6804">
        <w:rPr>
          <w:rFonts w:ascii="Times New Roman" w:hAnsi="Times New Roman"/>
        </w:rPr>
        <w:t>1</w:t>
      </w:r>
      <w:r w:rsidRPr="007C6804">
        <w:rPr>
          <w:rFonts w:ascii="Times New Roman"/>
        </w:rPr>
        <w:t>项</w:t>
      </w:r>
      <w:r w:rsidR="007C6804" w:rsidRPr="007C6804">
        <w:rPr>
          <w:rFonts w:ascii="Times New Roman"/>
        </w:rPr>
        <w:t>，</w:t>
      </w:r>
      <w:r w:rsidRPr="007C6804">
        <w:rPr>
          <w:rFonts w:ascii="Times New Roman"/>
        </w:rPr>
        <w:t>自身排定产业项目</w:t>
      </w:r>
      <w:r w:rsidRPr="007C6804">
        <w:rPr>
          <w:rFonts w:ascii="Times New Roman" w:hAnsi="Times New Roman"/>
        </w:rPr>
        <w:t>5</w:t>
      </w:r>
      <w:r w:rsidRPr="007C6804">
        <w:rPr>
          <w:rFonts w:ascii="Times New Roman"/>
        </w:rPr>
        <w:t>项</w:t>
      </w:r>
      <w:r w:rsidR="007C6804" w:rsidRPr="007C6804">
        <w:rPr>
          <w:rFonts w:ascii="Times New Roman"/>
        </w:rPr>
        <w:t>，</w:t>
      </w:r>
      <w:r w:rsidRPr="007C6804">
        <w:rPr>
          <w:rFonts w:ascii="Times New Roman"/>
        </w:rPr>
        <w:t>计划总投资</w:t>
      </w:r>
      <w:r w:rsidRPr="007C6804">
        <w:rPr>
          <w:rFonts w:ascii="Times New Roman" w:hAnsi="Times New Roman"/>
        </w:rPr>
        <w:t>5.25</w:t>
      </w:r>
      <w:r w:rsidRPr="007C6804">
        <w:rPr>
          <w:rFonts w:ascii="Times New Roman"/>
        </w:rPr>
        <w:t>亿元</w:t>
      </w:r>
      <w:r w:rsidR="007C6804" w:rsidRPr="007C6804">
        <w:rPr>
          <w:rFonts w:ascii="Times New Roman"/>
        </w:rPr>
        <w:t>，</w:t>
      </w:r>
      <w:r w:rsidRPr="007C6804">
        <w:rPr>
          <w:rFonts w:ascii="Times New Roman"/>
        </w:rPr>
        <w:t>年内计划投资</w:t>
      </w:r>
      <w:r w:rsidRPr="007C6804">
        <w:rPr>
          <w:rFonts w:ascii="Times New Roman" w:hAnsi="Times New Roman"/>
        </w:rPr>
        <w:t>3.55</w:t>
      </w:r>
      <w:r w:rsidRPr="007C6804">
        <w:rPr>
          <w:rFonts w:ascii="Times New Roman"/>
        </w:rPr>
        <w:t>亿元。</w:t>
      </w:r>
      <w:r w:rsidRPr="007C6804">
        <w:rPr>
          <w:rFonts w:ascii="Times New Roman" w:hAnsi="Times New Roman"/>
        </w:rPr>
        <w:t>1-4</w:t>
      </w:r>
      <w:r w:rsidRPr="007C6804">
        <w:rPr>
          <w:rFonts w:ascii="Times New Roman"/>
        </w:rPr>
        <w:t>月份，已完成投资</w:t>
      </w:r>
      <w:r w:rsidRPr="007C6804">
        <w:rPr>
          <w:rFonts w:ascii="Times New Roman" w:hAnsi="Times New Roman"/>
        </w:rPr>
        <w:t>1.2</w:t>
      </w:r>
      <w:r w:rsidRPr="007C6804">
        <w:rPr>
          <w:rFonts w:ascii="Times New Roman"/>
        </w:rPr>
        <w:t>亿元，均达到序时进度。项目具体情况如下：</w:t>
      </w:r>
    </w:p>
    <w:p w:rsidR="009D12FC" w:rsidRPr="007C6804" w:rsidRDefault="009D12FC" w:rsidP="00460754">
      <w:pPr>
        <w:spacing w:line="520" w:lineRule="exact"/>
        <w:ind w:firstLineChars="200" w:firstLine="634"/>
        <w:rPr>
          <w:rFonts w:ascii="Times New Roman" w:hAnsi="Times New Roman"/>
        </w:rPr>
      </w:pPr>
      <w:r w:rsidRPr="007C6804">
        <w:rPr>
          <w:rFonts w:ascii="Times New Roman" w:hAnsi="Times New Roman"/>
          <w:b/>
        </w:rPr>
        <w:t>1.</w:t>
      </w:r>
      <w:r w:rsidRPr="007C6804">
        <w:rPr>
          <w:rFonts w:ascii="Times New Roman"/>
          <w:b/>
        </w:rPr>
        <w:t>乡村振兴示范产业园项目。</w:t>
      </w:r>
      <w:r w:rsidRPr="007C6804">
        <w:rPr>
          <w:rFonts w:ascii="Times New Roman"/>
        </w:rPr>
        <w:t>农业产业项目，纳入全区</w:t>
      </w:r>
      <w:r w:rsidRPr="007C6804">
        <w:rPr>
          <w:rFonts w:ascii="Times New Roman" w:hAnsi="Times New Roman"/>
        </w:rPr>
        <w:t>100</w:t>
      </w:r>
      <w:r w:rsidRPr="007C6804">
        <w:rPr>
          <w:rFonts w:ascii="Times New Roman"/>
        </w:rPr>
        <w:t>个重点示范项目。年内计划投入资金</w:t>
      </w:r>
      <w:r w:rsidRPr="007C6804">
        <w:rPr>
          <w:rFonts w:ascii="Times New Roman" w:hAnsi="Times New Roman"/>
        </w:rPr>
        <w:t>1.5</w:t>
      </w:r>
      <w:r w:rsidRPr="007C6804">
        <w:rPr>
          <w:rFonts w:ascii="Times New Roman"/>
        </w:rPr>
        <w:t>亿元，依托新坝市级农业产业园和花卉苗木基地，推进金潮</w:t>
      </w:r>
      <w:r w:rsidR="007C6804" w:rsidRPr="007C6804">
        <w:rPr>
          <w:rFonts w:ascii="Times New Roman" w:hAnsi="Times New Roman"/>
        </w:rPr>
        <w:t>·</w:t>
      </w:r>
      <w:r w:rsidRPr="007C6804">
        <w:rPr>
          <w:rFonts w:ascii="Times New Roman"/>
        </w:rPr>
        <w:t>绿萃谷提档升级，大力发展智慧、休闲、观光农业，结合新型农村社区和美丽乡村建设，打造乡村振兴示范产业园区。截止</w:t>
      </w:r>
      <w:r w:rsidRPr="007C6804">
        <w:rPr>
          <w:rFonts w:ascii="Times New Roman" w:hAnsi="Times New Roman"/>
        </w:rPr>
        <w:t>4</w:t>
      </w:r>
      <w:r w:rsidRPr="007C6804">
        <w:rPr>
          <w:rFonts w:ascii="Times New Roman"/>
        </w:rPr>
        <w:t>月底，已投入资金</w:t>
      </w:r>
      <w:r w:rsidRPr="007C6804">
        <w:rPr>
          <w:rFonts w:ascii="Times New Roman" w:hAnsi="Times New Roman"/>
        </w:rPr>
        <w:t>5580</w:t>
      </w:r>
      <w:r w:rsidRPr="007C6804">
        <w:rPr>
          <w:rFonts w:ascii="Times New Roman"/>
        </w:rPr>
        <w:t>万元，完成大棚紫薇育苗</w:t>
      </w:r>
      <w:r w:rsidRPr="007C6804">
        <w:rPr>
          <w:rFonts w:ascii="Times New Roman" w:hAnsi="Times New Roman"/>
        </w:rPr>
        <w:t>10</w:t>
      </w:r>
      <w:r w:rsidRPr="007C6804">
        <w:rPr>
          <w:rFonts w:ascii="Times New Roman"/>
        </w:rPr>
        <w:t>万株，</w:t>
      </w:r>
      <w:r w:rsidRPr="007C6804">
        <w:rPr>
          <w:rFonts w:ascii="Times New Roman" w:hAnsi="Times New Roman"/>
        </w:rPr>
        <w:t>5000</w:t>
      </w:r>
      <w:r w:rsidRPr="007C6804">
        <w:rPr>
          <w:rFonts w:ascii="Times New Roman"/>
        </w:rPr>
        <w:t>平方米智慧大棚绿色农产品</w:t>
      </w:r>
      <w:r w:rsidRPr="007C6804">
        <w:rPr>
          <w:rFonts w:ascii="Times New Roman" w:hAnsi="Times New Roman"/>
        </w:rPr>
        <w:t>“</w:t>
      </w:r>
      <w:r w:rsidRPr="007C6804">
        <w:rPr>
          <w:rFonts w:ascii="Times New Roman"/>
        </w:rPr>
        <w:t>樱桃柿</w:t>
      </w:r>
      <w:r w:rsidRPr="007C6804">
        <w:rPr>
          <w:rFonts w:ascii="Times New Roman" w:hAnsi="Times New Roman"/>
        </w:rPr>
        <w:t>”</w:t>
      </w:r>
      <w:r w:rsidRPr="007C6804">
        <w:rPr>
          <w:rFonts w:ascii="Times New Roman"/>
        </w:rPr>
        <w:t>上市销售；园区内沙杭、王付、墙匡等村污水管网和处理站建设完成，沙杭党群服务中心投入使用。下一步将继续推进朱圩、小荡等村污水处理设施建设，实施</w:t>
      </w:r>
      <w:r w:rsidRPr="007C6804">
        <w:rPr>
          <w:rFonts w:ascii="Times New Roman" w:hAnsi="Times New Roman"/>
        </w:rPr>
        <w:t>“</w:t>
      </w:r>
      <w:r w:rsidRPr="007C6804">
        <w:rPr>
          <w:rFonts w:ascii="Times New Roman"/>
        </w:rPr>
        <w:t>通板路</w:t>
      </w:r>
      <w:r w:rsidRPr="007C6804">
        <w:rPr>
          <w:rFonts w:ascii="Times New Roman" w:hAnsi="Times New Roman"/>
        </w:rPr>
        <w:t>”</w:t>
      </w:r>
      <w:r w:rsidRPr="007C6804">
        <w:rPr>
          <w:rFonts w:ascii="Times New Roman"/>
        </w:rPr>
        <w:t>绿化提升、金辉东路南延和沙杭路建设工程，加快启动沙杭二期安置小区项目建设。</w:t>
      </w:r>
    </w:p>
    <w:p w:rsidR="009D12FC" w:rsidRPr="007C6804" w:rsidRDefault="009D12FC" w:rsidP="00460754">
      <w:pPr>
        <w:spacing w:line="520" w:lineRule="exact"/>
        <w:ind w:firstLineChars="200" w:firstLine="634"/>
        <w:rPr>
          <w:rFonts w:ascii="Times New Roman" w:hAnsi="Times New Roman"/>
        </w:rPr>
      </w:pPr>
      <w:r w:rsidRPr="007C6804">
        <w:rPr>
          <w:rFonts w:ascii="Times New Roman" w:hAnsi="Times New Roman"/>
          <w:b/>
        </w:rPr>
        <w:t>2.</w:t>
      </w:r>
      <w:r w:rsidRPr="007C6804">
        <w:rPr>
          <w:rFonts w:ascii="Times New Roman"/>
          <w:b/>
        </w:rPr>
        <w:t>优质稻米生产基地项目。</w:t>
      </w:r>
      <w:r w:rsidRPr="007C6804">
        <w:rPr>
          <w:rFonts w:ascii="Times New Roman"/>
        </w:rPr>
        <w:t>农业产业项目，</w:t>
      </w:r>
      <w:r w:rsidRPr="007C6804">
        <w:rPr>
          <w:rFonts w:ascii="Times New Roman" w:hAnsi="Times New Roman"/>
        </w:rPr>
        <w:t>2019</w:t>
      </w:r>
      <w:r w:rsidRPr="007C6804">
        <w:rPr>
          <w:rFonts w:ascii="Times New Roman"/>
        </w:rPr>
        <w:t>年续建项</w:t>
      </w:r>
      <w:r w:rsidRPr="007C6804">
        <w:rPr>
          <w:rFonts w:ascii="Times New Roman"/>
        </w:rPr>
        <w:lastRenderedPageBreak/>
        <w:t>目，年内计划投入资金</w:t>
      </w:r>
      <w:r w:rsidRPr="007C6804">
        <w:rPr>
          <w:rFonts w:ascii="Times New Roman" w:hAnsi="Times New Roman"/>
        </w:rPr>
        <w:t>3000</w:t>
      </w:r>
      <w:r w:rsidRPr="007C6804">
        <w:rPr>
          <w:rFonts w:ascii="Times New Roman"/>
        </w:rPr>
        <w:t>万元，实施高标准农田建设</w:t>
      </w:r>
      <w:r w:rsidRPr="007C6804">
        <w:rPr>
          <w:rFonts w:ascii="Times New Roman" w:hAnsi="Times New Roman"/>
        </w:rPr>
        <w:t>5000</w:t>
      </w:r>
      <w:r w:rsidRPr="007C6804">
        <w:rPr>
          <w:rFonts w:ascii="Times New Roman"/>
        </w:rPr>
        <w:t>亩，创建省绿色优质小麦农产品基地。目前正在有序推进。</w:t>
      </w:r>
    </w:p>
    <w:p w:rsidR="009D12FC" w:rsidRPr="007C6804" w:rsidRDefault="009D12FC" w:rsidP="00460754">
      <w:pPr>
        <w:spacing w:line="520" w:lineRule="exact"/>
        <w:ind w:firstLineChars="200" w:firstLine="634"/>
        <w:rPr>
          <w:rFonts w:ascii="Times New Roman" w:hAnsi="Times New Roman"/>
        </w:rPr>
      </w:pPr>
      <w:r w:rsidRPr="007C6804">
        <w:rPr>
          <w:rFonts w:ascii="Times New Roman" w:hAnsi="Times New Roman"/>
          <w:b/>
        </w:rPr>
        <w:t>3.</w:t>
      </w:r>
      <w:r w:rsidRPr="007C6804">
        <w:rPr>
          <w:rFonts w:ascii="Times New Roman"/>
          <w:b/>
        </w:rPr>
        <w:t>可味源渔业深加工基地项目。</w:t>
      </w:r>
      <w:r w:rsidRPr="007C6804">
        <w:rPr>
          <w:rFonts w:ascii="Times New Roman"/>
        </w:rPr>
        <w:t>工业产业项目，年内计划投资</w:t>
      </w:r>
      <w:r w:rsidRPr="007C6804">
        <w:rPr>
          <w:rFonts w:ascii="Times New Roman" w:hAnsi="Times New Roman"/>
        </w:rPr>
        <w:t>8000</w:t>
      </w:r>
      <w:r w:rsidRPr="007C6804">
        <w:rPr>
          <w:rFonts w:ascii="Times New Roman"/>
        </w:rPr>
        <w:t>万元，建设海鲜和农产品深加工、冷藏和物流基地。目前已完成场地平整和厂房基础建设。</w:t>
      </w:r>
    </w:p>
    <w:p w:rsidR="009D12FC" w:rsidRPr="007C6804" w:rsidRDefault="009D12FC" w:rsidP="00460754">
      <w:pPr>
        <w:spacing w:line="520" w:lineRule="exact"/>
        <w:ind w:firstLineChars="200" w:firstLine="634"/>
        <w:rPr>
          <w:rFonts w:ascii="Times New Roman" w:hAnsi="Times New Roman"/>
        </w:rPr>
      </w:pPr>
      <w:r w:rsidRPr="007C6804">
        <w:rPr>
          <w:rFonts w:ascii="Times New Roman" w:hAnsi="Times New Roman"/>
          <w:b/>
        </w:rPr>
        <w:t>4.</w:t>
      </w:r>
      <w:r w:rsidRPr="007C6804">
        <w:rPr>
          <w:rFonts w:ascii="Times New Roman"/>
          <w:b/>
        </w:rPr>
        <w:t>正航电力辅机二期项目。</w:t>
      </w:r>
      <w:r w:rsidRPr="007C6804">
        <w:rPr>
          <w:rFonts w:ascii="Times New Roman"/>
        </w:rPr>
        <w:t>工业产业项目，年内计划投资</w:t>
      </w:r>
      <w:r w:rsidRPr="007C6804">
        <w:rPr>
          <w:rFonts w:ascii="Times New Roman" w:hAnsi="Times New Roman"/>
        </w:rPr>
        <w:t>5000</w:t>
      </w:r>
      <w:r w:rsidRPr="007C6804">
        <w:rPr>
          <w:rFonts w:ascii="Times New Roman"/>
        </w:rPr>
        <w:t>万元，建设标准化车间及配套设备。目前已完成车间基础建设。</w:t>
      </w:r>
    </w:p>
    <w:p w:rsidR="009D12FC" w:rsidRPr="007C6804" w:rsidRDefault="009D12FC" w:rsidP="00460754">
      <w:pPr>
        <w:spacing w:line="520" w:lineRule="exact"/>
        <w:ind w:firstLineChars="200" w:firstLine="634"/>
        <w:rPr>
          <w:rFonts w:ascii="Times New Roman" w:hAnsi="Times New Roman"/>
        </w:rPr>
      </w:pPr>
      <w:r w:rsidRPr="007C6804">
        <w:rPr>
          <w:rFonts w:ascii="Times New Roman" w:hAnsi="Times New Roman"/>
          <w:b/>
        </w:rPr>
        <w:t>5.</w:t>
      </w:r>
      <w:r w:rsidRPr="007C6804">
        <w:rPr>
          <w:rFonts w:ascii="Times New Roman"/>
          <w:b/>
        </w:rPr>
        <w:t>万达电站辅机厂二期项目。</w:t>
      </w:r>
      <w:r w:rsidRPr="007C6804">
        <w:rPr>
          <w:rFonts w:ascii="Times New Roman"/>
        </w:rPr>
        <w:t>工业产业项目，年内计划投资</w:t>
      </w:r>
      <w:r w:rsidRPr="007C6804">
        <w:rPr>
          <w:rFonts w:ascii="Times New Roman" w:hAnsi="Times New Roman"/>
        </w:rPr>
        <w:t>4000</w:t>
      </w:r>
      <w:r w:rsidRPr="007C6804">
        <w:rPr>
          <w:rFonts w:ascii="Times New Roman"/>
        </w:rPr>
        <w:t>万元，扩建主车间，新增生产设备。目前正在进行桩基工程。</w:t>
      </w:r>
    </w:p>
    <w:p w:rsidR="009D12FC" w:rsidRPr="007C6804" w:rsidRDefault="009D12FC" w:rsidP="00460754">
      <w:pPr>
        <w:spacing w:line="520" w:lineRule="exact"/>
        <w:ind w:firstLineChars="200" w:firstLine="634"/>
        <w:rPr>
          <w:rFonts w:ascii="Times New Roman" w:hAnsi="Times New Roman"/>
        </w:rPr>
      </w:pPr>
      <w:r w:rsidRPr="007C6804">
        <w:rPr>
          <w:rFonts w:ascii="Times New Roman" w:hAnsi="Times New Roman"/>
          <w:b/>
        </w:rPr>
        <w:t>6.</w:t>
      </w:r>
      <w:r w:rsidRPr="007C6804">
        <w:rPr>
          <w:rFonts w:ascii="Times New Roman"/>
          <w:b/>
        </w:rPr>
        <w:t>大井藕虾混养基地项目。</w:t>
      </w:r>
      <w:r w:rsidRPr="007C6804">
        <w:rPr>
          <w:rFonts w:ascii="Times New Roman"/>
        </w:rPr>
        <w:t>农业产业项目，投资资金</w:t>
      </w:r>
      <w:r w:rsidRPr="007C6804">
        <w:rPr>
          <w:rFonts w:ascii="Times New Roman" w:hAnsi="Times New Roman"/>
        </w:rPr>
        <w:t>500</w:t>
      </w:r>
      <w:r w:rsidRPr="007C6804">
        <w:rPr>
          <w:rFonts w:ascii="Times New Roman"/>
        </w:rPr>
        <w:t>万元，流转土地</w:t>
      </w:r>
      <w:r w:rsidRPr="007C6804">
        <w:rPr>
          <w:rFonts w:ascii="Times New Roman" w:hAnsi="Times New Roman"/>
        </w:rPr>
        <w:t>600</w:t>
      </w:r>
      <w:r w:rsidRPr="007C6804">
        <w:rPr>
          <w:rFonts w:ascii="Times New Roman"/>
        </w:rPr>
        <w:t>亩，实施藕虾混养经营。目前已建成投产。</w:t>
      </w:r>
    </w:p>
    <w:p w:rsidR="002B4743" w:rsidRPr="007C6804" w:rsidRDefault="00352C02" w:rsidP="00460754">
      <w:pPr>
        <w:spacing w:line="520" w:lineRule="exact"/>
        <w:ind w:firstLineChars="200" w:firstLine="632"/>
        <w:rPr>
          <w:rFonts w:ascii="Times New Roman" w:eastAsia="楷体_GB2312" w:hAnsi="Times New Roman"/>
        </w:rPr>
      </w:pPr>
      <w:r w:rsidRPr="007C6804">
        <w:rPr>
          <w:rFonts w:ascii="Times New Roman" w:eastAsia="楷体_GB2312" w:hAnsi="Times New Roman"/>
        </w:rPr>
        <w:t>（二）项目招引情况</w:t>
      </w:r>
    </w:p>
    <w:p w:rsidR="009D12FC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/>
        </w:rPr>
        <w:t>截止</w:t>
      </w:r>
      <w:r w:rsidRPr="007C6804">
        <w:rPr>
          <w:rFonts w:ascii="Times New Roman" w:hAnsi="Times New Roman"/>
        </w:rPr>
        <w:t>4</w:t>
      </w:r>
      <w:r w:rsidRPr="007C6804">
        <w:rPr>
          <w:rFonts w:ascii="Times New Roman"/>
        </w:rPr>
        <w:t>月底，全镇共接待客商</w:t>
      </w:r>
      <w:r w:rsidRPr="007C6804">
        <w:rPr>
          <w:rFonts w:ascii="Times New Roman" w:hAnsi="Times New Roman"/>
        </w:rPr>
        <w:t>15</w:t>
      </w:r>
      <w:r w:rsidRPr="007C6804">
        <w:rPr>
          <w:rFonts w:ascii="Times New Roman"/>
        </w:rPr>
        <w:t>批次</w:t>
      </w:r>
      <w:r w:rsidRPr="007C6804">
        <w:rPr>
          <w:rFonts w:ascii="Times New Roman" w:hAnsi="Times New Roman"/>
        </w:rPr>
        <w:t>75</w:t>
      </w:r>
      <w:r w:rsidRPr="007C6804">
        <w:rPr>
          <w:rFonts w:ascii="Times New Roman"/>
        </w:rPr>
        <w:t>人，外出招商</w:t>
      </w:r>
      <w:r w:rsidRPr="007C6804">
        <w:rPr>
          <w:rFonts w:ascii="Times New Roman" w:hAnsi="Times New Roman"/>
        </w:rPr>
        <w:t>3</w:t>
      </w:r>
      <w:r w:rsidRPr="007C6804">
        <w:rPr>
          <w:rFonts w:ascii="Times New Roman"/>
        </w:rPr>
        <w:t>批</w:t>
      </w:r>
      <w:r w:rsidRPr="007C6804">
        <w:rPr>
          <w:rFonts w:ascii="Times New Roman" w:hAnsi="Times New Roman"/>
        </w:rPr>
        <w:t>12</w:t>
      </w:r>
      <w:r w:rsidRPr="007C6804">
        <w:rPr>
          <w:rFonts w:ascii="Times New Roman"/>
        </w:rPr>
        <w:t>人次。与杨辉物业签署框架合作协议，在辖区内打造新坝镇现代物业园区。与中连投资控股有限公司达成初步合作意向，拟投入资金</w:t>
      </w:r>
      <w:r w:rsidRPr="007C6804">
        <w:rPr>
          <w:rFonts w:ascii="Times New Roman" w:hAnsi="Times New Roman"/>
        </w:rPr>
        <w:t>8000</w:t>
      </w:r>
      <w:r w:rsidRPr="007C6804">
        <w:rPr>
          <w:rFonts w:ascii="Times New Roman"/>
        </w:rPr>
        <w:t>万元，流转土地</w:t>
      </w:r>
      <w:r w:rsidRPr="007C6804">
        <w:rPr>
          <w:rFonts w:ascii="Times New Roman" w:hAnsi="Times New Roman"/>
        </w:rPr>
        <w:t>2000</w:t>
      </w:r>
      <w:r w:rsidRPr="007C6804">
        <w:rPr>
          <w:rFonts w:ascii="Times New Roman"/>
        </w:rPr>
        <w:t>亩，建设桑葚种植及果饮加工项目。</w:t>
      </w:r>
    </w:p>
    <w:p w:rsidR="002B4743" w:rsidRPr="007C6804" w:rsidRDefault="00352C02" w:rsidP="00460754">
      <w:pPr>
        <w:spacing w:line="520" w:lineRule="exact"/>
        <w:ind w:firstLineChars="200" w:firstLine="632"/>
        <w:rPr>
          <w:rFonts w:ascii="Times New Roman" w:eastAsia="黑体" w:hAnsi="Times New Roman"/>
        </w:rPr>
      </w:pPr>
      <w:r w:rsidRPr="007C6804">
        <w:rPr>
          <w:rFonts w:ascii="Times New Roman" w:eastAsia="黑体" w:hAnsi="黑体"/>
        </w:rPr>
        <w:t>二、存在主要问题</w:t>
      </w:r>
    </w:p>
    <w:p w:rsidR="009D12FC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 w:hAnsi="Times New Roman"/>
        </w:rPr>
        <w:t>1.</w:t>
      </w:r>
      <w:r w:rsidRPr="007C6804">
        <w:rPr>
          <w:rFonts w:ascii="Times New Roman"/>
        </w:rPr>
        <w:t>新坝镇作为传统农业乡镇，在发挥生态优势，破解发展瓶颈上还有不足，特别是在推动农业和服务业融合发展上取得的成效还不明显。</w:t>
      </w:r>
    </w:p>
    <w:p w:rsidR="009D12FC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 w:hAnsi="Times New Roman"/>
        </w:rPr>
        <w:t>2.</w:t>
      </w:r>
      <w:r w:rsidRPr="007C6804">
        <w:rPr>
          <w:rFonts w:ascii="Times New Roman"/>
        </w:rPr>
        <w:t>新坝镇税源有限，经济可持续增长点偏少，资金紧张，</w:t>
      </w:r>
      <w:r w:rsidRPr="007C6804">
        <w:rPr>
          <w:rFonts w:ascii="Times New Roman"/>
        </w:rPr>
        <w:lastRenderedPageBreak/>
        <w:t>产业项目投入上受到一定影响。</w:t>
      </w:r>
    </w:p>
    <w:p w:rsidR="002B4743" w:rsidRPr="007C6804" w:rsidRDefault="00352C02" w:rsidP="00460754">
      <w:pPr>
        <w:spacing w:line="520" w:lineRule="exact"/>
        <w:ind w:firstLineChars="200" w:firstLine="632"/>
        <w:rPr>
          <w:rFonts w:ascii="Times New Roman" w:eastAsia="黑体" w:hAnsi="Times New Roman"/>
        </w:rPr>
      </w:pPr>
      <w:r w:rsidRPr="007C6804">
        <w:rPr>
          <w:rFonts w:ascii="Times New Roman" w:eastAsia="黑体" w:hAnsi="黑体"/>
        </w:rPr>
        <w:t>三、下步工作举措</w:t>
      </w:r>
    </w:p>
    <w:p w:rsidR="009D12FC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bookmarkStart w:id="0" w:name="_GoBack"/>
      <w:bookmarkEnd w:id="0"/>
      <w:r w:rsidRPr="007C6804">
        <w:rPr>
          <w:rFonts w:ascii="Times New Roman"/>
        </w:rPr>
        <w:t>新坝镇将在常态化落实疫情防控的基础上，切实抓实抓细抓好产业项目建设，奋力夺取疫情防控和经济社会发展</w:t>
      </w:r>
      <w:r w:rsidRPr="007C6804">
        <w:rPr>
          <w:rFonts w:ascii="Times New Roman" w:hAnsi="Times New Roman"/>
        </w:rPr>
        <w:t>“</w:t>
      </w:r>
      <w:r w:rsidRPr="007C6804">
        <w:rPr>
          <w:rFonts w:ascii="Times New Roman"/>
        </w:rPr>
        <w:t>双胜利</w:t>
      </w:r>
      <w:r w:rsidRPr="007C6804">
        <w:rPr>
          <w:rFonts w:ascii="Times New Roman" w:hAnsi="Times New Roman"/>
        </w:rPr>
        <w:t>”</w:t>
      </w:r>
      <w:r w:rsidRPr="007C6804">
        <w:rPr>
          <w:rFonts w:ascii="Times New Roman"/>
        </w:rPr>
        <w:t>，确保半年</w:t>
      </w:r>
      <w:r w:rsidRPr="007C6804">
        <w:rPr>
          <w:rFonts w:ascii="Times New Roman" w:hAnsi="Times New Roman"/>
        </w:rPr>
        <w:t>“</w:t>
      </w:r>
      <w:r w:rsidRPr="007C6804">
        <w:rPr>
          <w:rFonts w:ascii="Times New Roman"/>
        </w:rPr>
        <w:t>双过半</w:t>
      </w:r>
      <w:r w:rsidRPr="007C6804">
        <w:rPr>
          <w:rFonts w:ascii="Times New Roman" w:hAnsi="Times New Roman"/>
        </w:rPr>
        <w:t>”</w:t>
      </w:r>
      <w:r w:rsidRPr="007C6804">
        <w:rPr>
          <w:rFonts w:ascii="Times New Roman"/>
        </w:rPr>
        <w:t>发展目标顺利实现。</w:t>
      </w:r>
    </w:p>
    <w:p w:rsidR="009D12FC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 w:eastAsia="楷体_GB2312" w:hAnsi="Times New Roman"/>
        </w:rPr>
        <w:t>1.</w:t>
      </w:r>
      <w:r w:rsidRPr="007C6804">
        <w:rPr>
          <w:rFonts w:ascii="Times New Roman" w:eastAsia="楷体_GB2312" w:hAnsi="Times New Roman"/>
        </w:rPr>
        <w:t>突出重点明确责任。</w:t>
      </w:r>
      <w:r w:rsidRPr="007C6804">
        <w:rPr>
          <w:rFonts w:ascii="Times New Roman"/>
        </w:rPr>
        <w:t>进一步突出</w:t>
      </w:r>
      <w:r w:rsidRPr="007C6804">
        <w:rPr>
          <w:rFonts w:ascii="Times New Roman" w:hAnsi="Times New Roman"/>
        </w:rPr>
        <w:t>“</w:t>
      </w:r>
      <w:r w:rsidRPr="007C6804">
        <w:rPr>
          <w:rFonts w:ascii="Times New Roman"/>
        </w:rPr>
        <w:t>项目为王、投资为要</w:t>
      </w:r>
      <w:r w:rsidRPr="007C6804">
        <w:rPr>
          <w:rFonts w:ascii="Times New Roman" w:hAnsi="Times New Roman"/>
        </w:rPr>
        <w:t>”</w:t>
      </w:r>
      <w:r w:rsidRPr="007C6804">
        <w:rPr>
          <w:rFonts w:ascii="Times New Roman"/>
        </w:rPr>
        <w:t>的工作导向，</w:t>
      </w:r>
      <w:r w:rsidR="00717012">
        <w:rPr>
          <w:rFonts w:ascii="Times New Roman" w:hint="eastAsia"/>
        </w:rPr>
        <w:t>分别围绕各</w:t>
      </w:r>
      <w:r w:rsidR="00717012">
        <w:rPr>
          <w:rFonts w:ascii="Times New Roman"/>
        </w:rPr>
        <w:t>重点产业项目</w:t>
      </w:r>
      <w:r w:rsidRPr="007C6804">
        <w:rPr>
          <w:rFonts w:ascii="Times New Roman"/>
        </w:rPr>
        <w:t>，</w:t>
      </w:r>
      <w:r w:rsidR="00B96398">
        <w:rPr>
          <w:rFonts w:ascii="Times New Roman" w:hint="eastAsia"/>
        </w:rPr>
        <w:t>成立专项工作领导小组，</w:t>
      </w:r>
      <w:r w:rsidRPr="007C6804">
        <w:rPr>
          <w:rFonts w:ascii="Times New Roman"/>
        </w:rPr>
        <w:t>明确</w:t>
      </w:r>
      <w:r w:rsidR="00717012">
        <w:rPr>
          <w:rFonts w:ascii="Times New Roman" w:hint="eastAsia"/>
        </w:rPr>
        <w:t>牵头</w:t>
      </w:r>
      <w:r w:rsidR="00717012">
        <w:rPr>
          <w:rFonts w:ascii="Times New Roman"/>
        </w:rPr>
        <w:t>领导和责任部门</w:t>
      </w:r>
      <w:r w:rsidR="00717012">
        <w:rPr>
          <w:rFonts w:ascii="Times New Roman" w:hint="eastAsia"/>
        </w:rPr>
        <w:t>；排定项目推进计划，</w:t>
      </w:r>
      <w:r w:rsidR="00460754">
        <w:rPr>
          <w:rFonts w:ascii="Times New Roman" w:hint="eastAsia"/>
        </w:rPr>
        <w:t>落实</w:t>
      </w:r>
      <w:r w:rsidR="00717012">
        <w:rPr>
          <w:rFonts w:ascii="Times New Roman" w:hint="eastAsia"/>
        </w:rPr>
        <w:t>周报制度，</w:t>
      </w:r>
      <w:r w:rsidR="00CA5C39">
        <w:rPr>
          <w:rFonts w:ascii="Times New Roman" w:hint="eastAsia"/>
        </w:rPr>
        <w:t>按时</w:t>
      </w:r>
      <w:r w:rsidR="00717012">
        <w:rPr>
          <w:rFonts w:ascii="Times New Roman" w:hint="eastAsia"/>
        </w:rPr>
        <w:t>召开专题会议，研究解决推进过程中发现的问题，不断</w:t>
      </w:r>
      <w:r w:rsidRPr="007C6804">
        <w:rPr>
          <w:rFonts w:ascii="Times New Roman"/>
        </w:rPr>
        <w:t>掀起项目建设新高潮，</w:t>
      </w:r>
      <w:r w:rsidR="00717012">
        <w:rPr>
          <w:rFonts w:ascii="Times New Roman" w:hint="eastAsia"/>
        </w:rPr>
        <w:t>确保</w:t>
      </w:r>
      <w:r w:rsidRPr="007C6804">
        <w:rPr>
          <w:rFonts w:ascii="Times New Roman"/>
        </w:rPr>
        <w:t>项目建设高质量有序推进。</w:t>
      </w:r>
    </w:p>
    <w:p w:rsidR="009D12FC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 w:eastAsia="楷体_GB2312" w:hAnsi="Times New Roman"/>
        </w:rPr>
        <w:t>2.</w:t>
      </w:r>
      <w:r w:rsidRPr="007C6804">
        <w:rPr>
          <w:rFonts w:ascii="Times New Roman" w:eastAsia="楷体_GB2312" w:hAnsi="Times New Roman"/>
        </w:rPr>
        <w:t>发挥优势明确方向。</w:t>
      </w:r>
      <w:r w:rsidRPr="007C6804">
        <w:rPr>
          <w:rFonts w:ascii="Times New Roman"/>
        </w:rPr>
        <w:t>加大招商引资力度，围绕林业发展、现代服务业和农村电商等产业，</w:t>
      </w:r>
      <w:r w:rsidR="00717012">
        <w:rPr>
          <w:rFonts w:ascii="Times New Roman" w:hint="eastAsia"/>
        </w:rPr>
        <w:t>制作招商专题手册；</w:t>
      </w:r>
      <w:r w:rsidR="00156CC9">
        <w:rPr>
          <w:rFonts w:ascii="Times New Roman" w:hint="eastAsia"/>
        </w:rPr>
        <w:t>发挥新坝镇</w:t>
      </w:r>
      <w:r w:rsidR="00156CC9" w:rsidRPr="007C6804">
        <w:rPr>
          <w:rFonts w:ascii="Times New Roman"/>
        </w:rPr>
        <w:t>区位、土地、生态等各方面优势，</w:t>
      </w:r>
      <w:r w:rsidR="00156CC9">
        <w:rPr>
          <w:rFonts w:ascii="Times New Roman" w:hint="eastAsia"/>
        </w:rPr>
        <w:t>建立产业园区，打造项目孵化平台，</w:t>
      </w:r>
      <w:r w:rsidR="00717012">
        <w:rPr>
          <w:rFonts w:ascii="Times New Roman" w:hint="eastAsia"/>
        </w:rPr>
        <w:t>各条线领导</w:t>
      </w:r>
      <w:r w:rsidR="00B96398">
        <w:rPr>
          <w:rFonts w:ascii="Times New Roman" w:hint="eastAsia"/>
        </w:rPr>
        <w:t>主动“走出去、广宣传”</w:t>
      </w:r>
      <w:r w:rsidR="00717012">
        <w:rPr>
          <w:rFonts w:ascii="Times New Roman" w:hint="eastAsia"/>
        </w:rPr>
        <w:t>，提升</w:t>
      </w:r>
      <w:r w:rsidR="00460754">
        <w:rPr>
          <w:rFonts w:ascii="Times New Roman" w:hint="eastAsia"/>
        </w:rPr>
        <w:t>外出</w:t>
      </w:r>
      <w:r w:rsidR="00717012">
        <w:rPr>
          <w:rFonts w:ascii="Times New Roman" w:hint="eastAsia"/>
        </w:rPr>
        <w:t>招商</w:t>
      </w:r>
      <w:r w:rsidR="00460754">
        <w:rPr>
          <w:rFonts w:ascii="Times New Roman" w:hint="eastAsia"/>
        </w:rPr>
        <w:t>频次和项目引进成果，切实</w:t>
      </w:r>
      <w:r w:rsidRPr="007C6804">
        <w:rPr>
          <w:rFonts w:ascii="Times New Roman"/>
        </w:rPr>
        <w:t>增强经济发展后劲。</w:t>
      </w:r>
    </w:p>
    <w:p w:rsidR="009D12FC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 w:eastAsia="楷体_GB2312" w:hAnsi="Times New Roman"/>
        </w:rPr>
        <w:t>3.</w:t>
      </w:r>
      <w:r w:rsidRPr="007C6804">
        <w:rPr>
          <w:rFonts w:ascii="Times New Roman" w:eastAsia="楷体_GB2312" w:hAnsi="Times New Roman"/>
        </w:rPr>
        <w:t>守好安全生产底线。</w:t>
      </w:r>
      <w:r w:rsidRPr="007C6804">
        <w:rPr>
          <w:rFonts w:ascii="Times New Roman"/>
        </w:rPr>
        <w:t>以国务院、省市区安全生产四级督导为</w:t>
      </w:r>
      <w:r w:rsidR="00642480">
        <w:rPr>
          <w:rFonts w:ascii="Times New Roman" w:hint="eastAsia"/>
        </w:rPr>
        <w:t>契机</w:t>
      </w:r>
      <w:r w:rsidRPr="007C6804">
        <w:rPr>
          <w:rFonts w:ascii="Times New Roman"/>
        </w:rPr>
        <w:t>，在全镇范围内深入开展专项整治行动，明确危化品和</w:t>
      </w:r>
      <w:r w:rsidRPr="007C6804">
        <w:rPr>
          <w:rFonts w:ascii="Times New Roman" w:hAnsi="Times New Roman"/>
        </w:rPr>
        <w:t>25</w:t>
      </w:r>
      <w:r w:rsidRPr="007C6804">
        <w:rPr>
          <w:rFonts w:ascii="Times New Roman"/>
        </w:rPr>
        <w:t>个专项整治重点，</w:t>
      </w:r>
      <w:r w:rsidR="00156CC9">
        <w:rPr>
          <w:rFonts w:ascii="Times New Roman" w:hint="eastAsia"/>
        </w:rPr>
        <w:t>每周召开安全生产专项整治过堂会，听取工作开展情况；聘请专业公司进驻，</w:t>
      </w:r>
      <w:r w:rsidR="00460754">
        <w:rPr>
          <w:rFonts w:ascii="Times New Roman" w:hint="eastAsia"/>
        </w:rPr>
        <w:t>积极</w:t>
      </w:r>
      <w:r w:rsidRPr="007C6804">
        <w:rPr>
          <w:rFonts w:ascii="Times New Roman"/>
        </w:rPr>
        <w:t>排查隐患，</w:t>
      </w:r>
      <w:r w:rsidR="00156CC9">
        <w:rPr>
          <w:rFonts w:ascii="Times New Roman" w:hint="eastAsia"/>
        </w:rPr>
        <w:t>主动</w:t>
      </w:r>
      <w:r w:rsidR="00460754">
        <w:rPr>
          <w:rFonts w:ascii="Times New Roman" w:hint="eastAsia"/>
        </w:rPr>
        <w:t>落实</w:t>
      </w:r>
      <w:r w:rsidRPr="007C6804">
        <w:rPr>
          <w:rFonts w:ascii="Times New Roman"/>
        </w:rPr>
        <w:t>整改，为产业项目建设发展筑牢安全生产基础。</w:t>
      </w:r>
    </w:p>
    <w:p w:rsidR="002B4743" w:rsidRPr="007C6804" w:rsidRDefault="009D12FC" w:rsidP="00460754">
      <w:pPr>
        <w:spacing w:line="520" w:lineRule="exact"/>
        <w:ind w:firstLineChars="200" w:firstLine="632"/>
        <w:rPr>
          <w:rFonts w:ascii="Times New Roman" w:hAnsi="Times New Roman"/>
        </w:rPr>
      </w:pPr>
      <w:r w:rsidRPr="007C6804">
        <w:rPr>
          <w:rFonts w:ascii="Times New Roman" w:eastAsia="楷体_GB2312" w:hAnsi="Times New Roman"/>
        </w:rPr>
        <w:t>4.</w:t>
      </w:r>
      <w:r w:rsidRPr="007C6804">
        <w:rPr>
          <w:rFonts w:ascii="Times New Roman" w:eastAsia="楷体_GB2312" w:hAnsi="Times New Roman"/>
        </w:rPr>
        <w:t>强化作风落实保障。</w:t>
      </w:r>
      <w:r w:rsidRPr="007C6804">
        <w:rPr>
          <w:rFonts w:ascii="Times New Roman"/>
        </w:rPr>
        <w:t>制定出台机关作风</w:t>
      </w:r>
      <w:r w:rsidRPr="007C6804">
        <w:rPr>
          <w:rFonts w:ascii="Times New Roman" w:hAnsi="Times New Roman"/>
        </w:rPr>
        <w:t>“</w:t>
      </w:r>
      <w:r w:rsidRPr="007C6804">
        <w:rPr>
          <w:rFonts w:ascii="Times New Roman"/>
        </w:rPr>
        <w:t>十条纪律</w:t>
      </w:r>
      <w:r w:rsidRPr="007C6804">
        <w:rPr>
          <w:rFonts w:ascii="Times New Roman" w:hAnsi="Times New Roman"/>
        </w:rPr>
        <w:t>”</w:t>
      </w:r>
      <w:r w:rsidRPr="007C6804">
        <w:rPr>
          <w:rFonts w:ascii="Times New Roman"/>
        </w:rPr>
        <w:t>，</w:t>
      </w:r>
      <w:r w:rsidR="00460754">
        <w:rPr>
          <w:rFonts w:ascii="Times New Roman" w:hint="eastAsia"/>
        </w:rPr>
        <w:t>强化日常督查</w:t>
      </w:r>
      <w:r w:rsidR="00CF25BC">
        <w:rPr>
          <w:rFonts w:ascii="Times New Roman" w:hint="eastAsia"/>
        </w:rPr>
        <w:t>检查</w:t>
      </w:r>
      <w:r w:rsidR="00460754">
        <w:rPr>
          <w:rFonts w:ascii="Times New Roman" w:hint="eastAsia"/>
        </w:rPr>
        <w:t>，</w:t>
      </w:r>
      <w:r w:rsidRPr="007C6804">
        <w:rPr>
          <w:rFonts w:ascii="Times New Roman"/>
        </w:rPr>
        <w:t>从小处着手，提振精神面貌、增强服务意识、提高工作效能，切实弥补疫情防控</w:t>
      </w:r>
      <w:r w:rsidRPr="007C6804">
        <w:rPr>
          <w:rFonts w:ascii="Times New Roman" w:hAnsi="Times New Roman"/>
        </w:rPr>
        <w:t>2</w:t>
      </w:r>
      <w:r w:rsidRPr="007C6804">
        <w:rPr>
          <w:rFonts w:ascii="Times New Roman"/>
        </w:rPr>
        <w:t>个月的空窗期，确保高质量如期完成全年各项目标任务。</w:t>
      </w:r>
    </w:p>
    <w:sectPr w:rsidR="002B4743" w:rsidRPr="007C6804" w:rsidSect="009D12FC">
      <w:footerReference w:type="even" r:id="rId8"/>
      <w:footerReference w:type="default" r:id="rId9"/>
      <w:pgSz w:w="11850" w:h="16783"/>
      <w:pgMar w:top="2098" w:right="1474" w:bottom="1985" w:left="1588" w:header="851" w:footer="904" w:gutter="0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4EA" w:rsidRDefault="00D934EA" w:rsidP="002B4743">
      <w:r>
        <w:separator/>
      </w:r>
    </w:p>
  </w:endnote>
  <w:endnote w:type="continuationSeparator" w:id="1">
    <w:p w:rsidR="00D934EA" w:rsidRDefault="00D934EA" w:rsidP="002B4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30"/>
    </w:sdtPr>
    <w:sdtContent>
      <w:p w:rsidR="002B4743" w:rsidRDefault="00352C02">
        <w:pPr>
          <w:pStyle w:val="a4"/>
          <w:ind w:firstLineChars="200" w:firstLine="360"/>
        </w:pPr>
        <w:r>
          <w:rPr>
            <w:rFonts w:ascii="仿宋_GB2312" w:hint="eastAsia"/>
            <w:sz w:val="28"/>
            <w:szCs w:val="28"/>
          </w:rPr>
          <w:t>-</w:t>
        </w:r>
        <w:r w:rsidR="00F24506">
          <w:rPr>
            <w:rFonts w:ascii="仿宋_GB2312" w:hint="eastAsia"/>
            <w:sz w:val="28"/>
            <w:szCs w:val="28"/>
          </w:rPr>
          <w:fldChar w:fldCharType="begin"/>
        </w:r>
        <w:r>
          <w:rPr>
            <w:rFonts w:ascii="仿宋_GB2312" w:hint="eastAsia"/>
            <w:sz w:val="28"/>
            <w:szCs w:val="28"/>
          </w:rPr>
          <w:instrText xml:space="preserve"> PAGE   \* MERGEFORMAT </w:instrText>
        </w:r>
        <w:r w:rsidR="00F24506">
          <w:rPr>
            <w:rFonts w:ascii="仿宋_GB2312" w:hint="eastAsia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  <w:lang w:val="zh-CN"/>
          </w:rPr>
          <w:t>4</w:t>
        </w:r>
        <w:r w:rsidR="00F24506">
          <w:rPr>
            <w:rFonts w:ascii="仿宋_GB2312" w:hint="eastAsia"/>
            <w:sz w:val="28"/>
            <w:szCs w:val="28"/>
          </w:rPr>
          <w:fldChar w:fldCharType="end"/>
        </w:r>
        <w:r>
          <w:rPr>
            <w:rFonts w:ascii="仿宋_GB2312" w:hint="eastAsia"/>
            <w:sz w:val="28"/>
            <w:szCs w:val="28"/>
          </w:rPr>
          <w:t>-</w:t>
        </w:r>
      </w:p>
    </w:sdtContent>
  </w:sdt>
  <w:p w:rsidR="002B4743" w:rsidRDefault="002B47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2107731"/>
    </w:sdtPr>
    <w:sdtEndPr>
      <w:rPr>
        <w:rFonts w:ascii="仿宋_GB2312" w:hint="eastAsia"/>
      </w:rPr>
    </w:sdtEndPr>
    <w:sdtContent>
      <w:p w:rsidR="002B4743" w:rsidRDefault="00352C02">
        <w:pPr>
          <w:pStyle w:val="a4"/>
          <w:wordWrap w:val="0"/>
          <w:jc w:val="right"/>
          <w:rPr>
            <w:sz w:val="28"/>
            <w:szCs w:val="28"/>
          </w:rPr>
        </w:pPr>
        <w:r>
          <w:rPr>
            <w:rFonts w:ascii="仿宋_GB2312" w:hint="eastAsia"/>
            <w:sz w:val="28"/>
            <w:szCs w:val="28"/>
          </w:rPr>
          <w:t>-</w:t>
        </w:r>
        <w:r w:rsidR="00F24506">
          <w:rPr>
            <w:rFonts w:ascii="仿宋_GB2312" w:hint="eastAsia"/>
            <w:sz w:val="28"/>
            <w:szCs w:val="28"/>
          </w:rPr>
          <w:fldChar w:fldCharType="begin"/>
        </w:r>
        <w:r>
          <w:rPr>
            <w:rFonts w:ascii="仿宋_GB2312" w:hint="eastAsia"/>
            <w:sz w:val="28"/>
            <w:szCs w:val="28"/>
          </w:rPr>
          <w:instrText xml:space="preserve"> PAGE   \* MERGEFORMAT </w:instrText>
        </w:r>
        <w:r w:rsidR="00F24506">
          <w:rPr>
            <w:rFonts w:ascii="仿宋_GB2312" w:hint="eastAsia"/>
            <w:sz w:val="28"/>
            <w:szCs w:val="28"/>
          </w:rPr>
          <w:fldChar w:fldCharType="separate"/>
        </w:r>
        <w:r w:rsidR="00DB65AD" w:rsidRPr="00DB65AD">
          <w:rPr>
            <w:rFonts w:ascii="仿宋_GB2312"/>
            <w:noProof/>
            <w:sz w:val="28"/>
            <w:szCs w:val="28"/>
            <w:lang w:val="zh-CN"/>
          </w:rPr>
          <w:t>1</w:t>
        </w:r>
        <w:r w:rsidR="00F24506">
          <w:rPr>
            <w:rFonts w:ascii="仿宋_GB2312" w:hint="eastAsia"/>
            <w:sz w:val="28"/>
            <w:szCs w:val="28"/>
          </w:rPr>
          <w:fldChar w:fldCharType="end"/>
        </w:r>
        <w:r>
          <w:rPr>
            <w:rFonts w:ascii="仿宋_GB2312" w:hint="eastAsia"/>
            <w:sz w:val="28"/>
            <w:szCs w:val="28"/>
          </w:rPr>
          <w:t xml:space="preserve">-  </w:t>
        </w:r>
      </w:p>
    </w:sdtContent>
  </w:sdt>
  <w:p w:rsidR="002B4743" w:rsidRDefault="002B4743">
    <w:pPr>
      <w:pStyle w:val="a4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4EA" w:rsidRDefault="00D934EA" w:rsidP="002B4743">
      <w:r>
        <w:separator/>
      </w:r>
    </w:p>
  </w:footnote>
  <w:footnote w:type="continuationSeparator" w:id="1">
    <w:p w:rsidR="00D934EA" w:rsidRDefault="00D934EA" w:rsidP="002B4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5107A3"/>
    <w:multiLevelType w:val="singleLevel"/>
    <w:tmpl w:val="965107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3221B4"/>
    <w:multiLevelType w:val="singleLevel"/>
    <w:tmpl w:val="183221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743"/>
    <w:rsid w:val="000246F1"/>
    <w:rsid w:val="00156CC9"/>
    <w:rsid w:val="00287BA3"/>
    <w:rsid w:val="002B4743"/>
    <w:rsid w:val="00352C02"/>
    <w:rsid w:val="00460754"/>
    <w:rsid w:val="00582CE1"/>
    <w:rsid w:val="00642480"/>
    <w:rsid w:val="007043B6"/>
    <w:rsid w:val="00717012"/>
    <w:rsid w:val="0077239C"/>
    <w:rsid w:val="007C6804"/>
    <w:rsid w:val="00971EA7"/>
    <w:rsid w:val="009D12FC"/>
    <w:rsid w:val="00A5646F"/>
    <w:rsid w:val="00B20780"/>
    <w:rsid w:val="00B96398"/>
    <w:rsid w:val="00BC740C"/>
    <w:rsid w:val="00CA5C39"/>
    <w:rsid w:val="00CF25BC"/>
    <w:rsid w:val="00D934EA"/>
    <w:rsid w:val="00DA7DF3"/>
    <w:rsid w:val="00DB65AD"/>
    <w:rsid w:val="00E87521"/>
    <w:rsid w:val="00F24506"/>
    <w:rsid w:val="00F407A4"/>
    <w:rsid w:val="3E2529D2"/>
    <w:rsid w:val="48CA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B4743"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2B4743"/>
    <w:pPr>
      <w:spacing w:after="120"/>
    </w:pPr>
  </w:style>
  <w:style w:type="paragraph" w:styleId="a4">
    <w:name w:val="footer"/>
    <w:basedOn w:val="a"/>
    <w:uiPriority w:val="99"/>
    <w:qFormat/>
    <w:rsid w:val="002B4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2B4743"/>
    <w:pPr>
      <w:ind w:firstLineChars="200" w:firstLine="420"/>
    </w:pPr>
  </w:style>
  <w:style w:type="paragraph" w:styleId="a6">
    <w:name w:val="Balloon Text"/>
    <w:basedOn w:val="a"/>
    <w:link w:val="Char"/>
    <w:rsid w:val="009D12FC"/>
    <w:rPr>
      <w:sz w:val="18"/>
      <w:szCs w:val="18"/>
    </w:rPr>
  </w:style>
  <w:style w:type="character" w:customStyle="1" w:styleId="Char">
    <w:name w:val="批注框文本 Char"/>
    <w:basedOn w:val="a1"/>
    <w:link w:val="a6"/>
    <w:rsid w:val="009D12FC"/>
    <w:rPr>
      <w:rFonts w:ascii="Calibri" w:eastAsia="仿宋_GB2312" w:hAnsi="Calibri"/>
      <w:kern w:val="2"/>
      <w:sz w:val="18"/>
      <w:szCs w:val="18"/>
    </w:rPr>
  </w:style>
  <w:style w:type="paragraph" w:styleId="a7">
    <w:name w:val="header"/>
    <w:basedOn w:val="a"/>
    <w:link w:val="Char0"/>
    <w:rsid w:val="009D1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9D12FC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242</Words>
  <Characters>1385</Characters>
  <Application>Microsoft Office Word</Application>
  <DocSecurity>0</DocSecurity>
  <Lines>11</Lines>
  <Paragraphs>3</Paragraphs>
  <ScaleCrop>false</ScaleCrop>
  <Company>微软中国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微软用户</cp:lastModifiedBy>
  <cp:revision>19</cp:revision>
  <cp:lastPrinted>2020-05-09T01:15:00Z</cp:lastPrinted>
  <dcterms:created xsi:type="dcterms:W3CDTF">2020-05-07T07:36:00Z</dcterms:created>
  <dcterms:modified xsi:type="dcterms:W3CDTF">2020-05-11T00:38:00Z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