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连云港市海州区食品相关产品质量生产领域市级监督抽查实施细则</w:t>
      </w:r>
    </w:p>
    <w:p>
      <w:pPr>
        <w:overflowPunct w:val="0"/>
        <w:autoSpaceDE w:val="0"/>
        <w:autoSpaceDN w:val="0"/>
        <w:adjustRightInd w:val="0"/>
        <w:snapToGrid w:val="0"/>
        <w:spacing w:line="560" w:lineRule="exact"/>
        <w:ind w:firstLine="640" w:firstLineChars="200"/>
        <w:rPr>
          <w:rFonts w:ascii="Times New Roman" w:hAnsi="Times New Roman" w:eastAsia="方正黑体_GBK" w:cs="Times New Roman"/>
          <w:kern w:val="0"/>
          <w:sz w:val="32"/>
          <w:szCs w:val="32"/>
          <w:shd w:val="clear" w:color="auto" w:fill="FFFFFF"/>
        </w:rPr>
      </w:pPr>
      <w:r>
        <w:rPr>
          <w:rFonts w:hint="eastAsia" w:ascii="Times New Roman" w:hAnsi="Times New Roman" w:eastAsia="方正黑体_GBK" w:cs="Times New Roman"/>
          <w:kern w:val="0"/>
          <w:sz w:val="32"/>
          <w:szCs w:val="32"/>
          <w:shd w:val="clear" w:color="auto" w:fill="FFFFFF"/>
        </w:rPr>
        <w:t>1.范围</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本细则适用于</w:t>
      </w:r>
      <w:bookmarkStart w:id="8" w:name="_GoBack"/>
      <w:bookmarkEnd w:id="8"/>
      <w:r>
        <w:rPr>
          <w:rFonts w:hint="eastAsia" w:ascii="方正仿宋_GBK" w:hAnsi="方正仿宋_GBK" w:eastAsia="方正仿宋_GBK" w:cs="方正仿宋_GBK"/>
          <w:sz w:val="32"/>
          <w:szCs w:val="32"/>
        </w:rPr>
        <w:t>海州区市场监督管理局组织实施的食品相关产品质量生产领域的监督抽查。</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本细则内容包括产品类别、检验依据、抽样、检验要求、判定原则、检验结果确认、异议处理。</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ascii="方正黑体_GBK" w:hAnsi="方正仿宋_GBK" w:eastAsia="方正黑体_GBK" w:cs="方正仿宋_GBK"/>
          <w:kern w:val="0"/>
          <w:sz w:val="32"/>
          <w:szCs w:val="32"/>
          <w:shd w:val="clear" w:color="auto" w:fill="FFFFFF"/>
        </w:rPr>
        <w:t>2.</w:t>
      </w:r>
      <w:r>
        <w:rPr>
          <w:rFonts w:hint="eastAsia" w:ascii="方正黑体_GBK" w:hAnsi="方正仿宋_GBK" w:eastAsia="方正黑体_GBK" w:cs="方正仿宋_GBK"/>
          <w:kern w:val="0"/>
          <w:sz w:val="32"/>
          <w:szCs w:val="32"/>
          <w:shd w:val="clear" w:color="auto" w:fill="FFFFFF"/>
        </w:rPr>
        <w:t>产品类别</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本细则中食品相关产品为获得生产许可证的食品用塑料包装容器工具等制品，食品用纸包装、容器等制品，食品用洗涤剂产品。</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3</w:t>
      </w:r>
      <w:r>
        <w:rPr>
          <w:rFonts w:ascii="方正黑体_GBK" w:hAnsi="方正仿宋_GBK" w:eastAsia="方正黑体_GBK" w:cs="方正仿宋_GBK"/>
          <w:kern w:val="0"/>
          <w:sz w:val="32"/>
          <w:szCs w:val="32"/>
          <w:shd w:val="clear" w:color="auto" w:fill="FFFFFF"/>
        </w:rPr>
        <w:t>.</w:t>
      </w:r>
      <w:r>
        <w:rPr>
          <w:rFonts w:hint="eastAsia" w:ascii="方正黑体_GBK" w:hAnsi="方正仿宋_GBK" w:eastAsia="方正黑体_GBK" w:cs="方正仿宋_GBK"/>
          <w:kern w:val="0"/>
          <w:sz w:val="32"/>
          <w:szCs w:val="32"/>
          <w:shd w:val="clear" w:color="auto" w:fill="FFFFFF"/>
        </w:rPr>
        <w:t>检验依据</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凡是注日期的文件，其随后所有的修改单（不包括勘误的内容）或修订版不适用于本方案。凡是不注日期的文件，其最新版本适用于本方案。</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4806.7-2016 食品安全国家标准 食品接触用塑料材料及制品</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4806.6-2016 食品安全国家标准 食品接触用塑料树脂</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9683-1988 复合食品包装袋卫生标准</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31604.1-2015 食品安全国家标准 食品接触材料及制品迁移试验通则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31604.2-2016 食品安全国家标准 高锰酸钾消耗量的测定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31604.7-2016 食品安全国家标准 脱色试验</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31604.8-2016 食品安全国家标准 总迁移量的测定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31604.9-2016 食品安全国家标准 食品模拟物中重金属的测定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31604.10-2016 食品安全国家标准 食品接触材料及制品 2，2-二（4-羟基苯基）丙烷（双酚 A）迁移量的测定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31604.12-2016 食品安全国家标准 食品接触材料及制品 1，3-丁二烯的测定和迁移量的测定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31604.16-2016 食品安全国家标准 食品接触材料及制品 苯乙烯和乙苯的测定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31604.41-2016 食品安全国家标准 食品接触材料及制品 锑迁移量的测定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31604.21-2016 食品安全国家标准 食品接触材料及制品 对苯二甲酸迁移量的测定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31604.44-2016 食品安全国家标准 食品接触材料及制品 乙二醇和二甘醇迁移量的测定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31604.46-2016 食品安全国家标准 食品接触材料及制品 游离酚的测定和迁移量的测定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31604.19-2016 食品安全国家标准 食品接触材料及制品 己内酰胺的测定和迁移量的测定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31604.17-2016 食品安全国家标准 食品接触材料及制品 丙烯腈的测定和迁移量的测定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31604.31-2016 食品安全国家标准 食品接触材料及制品 氯乙烯的测定和迁移量的测定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31604.23-2016 食品安全国家标准 食品接触材料及制品 复合食品接触材料中二氨基甲苯的测定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5009.156-2016 食品安全国家标准 食品接触材料及制品迁移试验预处理方法通则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4789.2-2016 食品安全国家标准 食品微生物学检验 菌落总数测定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4789.3-2016 食品安全国家标准 食品微生物学检验 大肠菌群计数</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4789.4-2016 食品安全国家标准 食品微生物学检验 沙门氏菌检验</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4789.5-2012 食品安全国家标准 食品微生物学检验 志贺氏菌检验</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4789.10-2016 食品安全国家标准 食品微生物学检验 金黄色葡萄球菌检验</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4789.11-2014 食品安全国家标准 食品微生物学检验 β型溶血性链球菌检验</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4789.15-2016 食品安全国家标准 食品微生物学检验 霉菌和酵母计数</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1037-1988 塑料薄膜和片材透水蒸气性试验方法 杯式法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21529-2008 塑料薄膜和薄片水蒸气透过率的测定 电解传感器法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26253-2010 塑料薄膜和薄片水蒸气透过率的测定 红外检测器法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1038-2000 塑料薄膜和薄片气体透过性试验方法 压差法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19789-2005 包装材料 塑料薄膜和薄片氧化透过性试验 库伦计检测法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2358-1998 塑料薄膜包装袋热合强度试验方法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0014-2011 夹链自封袋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0002-2008 双向拉伸聚丙烯珠光薄膜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0030-2004 包装用镀铝薄膜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0039-2013 商品零售包装袋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0052-2017 液态奶共挤包装膜、袋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4456-2008 包装用聚乙烯吹塑薄膜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10003-2008 普通用途双向拉伸聚丙烯（BOPP）薄膜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10004-2008 包装用塑料复合膜、袋干法复合、挤出复合</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20218-2006 双向拉伸聚酰胺（尼龙）薄膜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0041-2007 包装用多层共挤阻隔膜通则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0012-2014 聚偏二氯乙烯（PVDC）涂布薄膜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17030-2008 食品包装用聚偏二氯乙烯（PVDC）片状肠衣膜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10457-1989 聚乙烯自粘保鲜膜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w:t>
      </w:r>
      <w:bookmarkStart w:id="0" w:name="_Hlk35009439"/>
      <w:r>
        <w:rPr>
          <w:rFonts w:hint="eastAsia" w:ascii="方正仿宋_GBK" w:hAnsi="方正仿宋_GBK" w:eastAsia="方正仿宋_GBK" w:cs="方正仿宋_GBK"/>
          <w:sz w:val="32"/>
          <w:szCs w:val="32"/>
        </w:rPr>
        <w:t>/T</w:t>
      </w:r>
      <w:bookmarkEnd w:id="0"/>
      <w:r>
        <w:rPr>
          <w:rFonts w:hint="eastAsia" w:ascii="方正仿宋_GBK" w:hAnsi="方正仿宋_GBK" w:eastAsia="方正仿宋_GBK" w:cs="方正仿宋_GBK"/>
          <w:sz w:val="32"/>
          <w:szCs w:val="32"/>
        </w:rPr>
        <w:t xml:space="preserve"> 15267-1994 食品包装用聚氯乙烯硬片膜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16958-2008 包装用双向拉伸聚酯薄膜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24334-2009 聚偏二氯乙烯（PVDC）自粘性食品包装膜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1231-1991 液体包装用聚乙烯吹塑薄膜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1956-1994 聚丙烯吹塑薄膜</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2197-1996 榨菜包装用复合膜、袋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28118-2011 食品包装用塑料与铝箔复合膜、袋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28117-2011 食品包装用多层共挤膜、袋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19741-2005 液体食品包装用塑料复合膜、袋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18192-2008 液体食品无菌包装用纸基复合材料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18454-2001 液体食品无菌包装用复合袋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18706-2008 液体食品保鲜包装用纸基复合材料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1871-1993 双向拉伸尼龙（BOPA）低密度聚乙烯（LDPE）复合膜、袋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16719-2008 双向拉伸聚苯乙烯（BOPS）片材</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2471-2000 聚丙烯（PP）挤出片材</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8946-2013 塑料编织袋</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2818-2006 聚烯烃注塑包装桶</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2933-2008 双层口杯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4049-2010 塑料饮水口杯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0013-2011 软塑折叠包装容器</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0025-2004 30/25mm 塑料防盗瓶盖</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0048-2017 组合式防伪瓶盖</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BB/T 0060-2012 包装容器聚对苯二甲酸乙二醇酯（PET）瓶坯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2357-1998 聚酯（PET）无汽饮料瓶</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17876-2010 包装容器 塑料防盗瓶盖</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18006.1-2009 塑料一次性餐饮具通用技术要求</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24693-2009 聚丙烯饮用吸管</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1870-2015 塑料菜板</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32094-2015 塑料保鲜盒</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1040.1-2006 塑料 拉伸性能的测定 第 1 部分：总则</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1040.3-2006 塑料 拉伸性能的测定 第 3 部分:薄膜和薄片的试验条件</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8808-1988 软质复合塑料材料剥离试验方法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9639.1-2008 塑料薄膜和薄片 抗冲击性能试验方法 自由落镖法 第 1 部分:梯级法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27590-2011纸杯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1014-2010食品包装纸</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10440圆柱形复合罐</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27589-2011纸餐盒</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27591-2011纸碗</w:t>
      </w:r>
      <w:r>
        <w:rPr>
          <w:rFonts w:hint="eastAsia" w:ascii="方正仿宋_GBK" w:hAnsi="方正仿宋_GBK" w:eastAsia="方正仿宋_GBK" w:cs="方正仿宋_GBK"/>
          <w:sz w:val="32"/>
          <w:szCs w:val="32"/>
        </w:rPr>
        <w:tab/>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36787 -2018 纸浆模塑餐具</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4763-2014纸浆模塑餐具</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QB/T 2898-2007餐用纸制品</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31604.34-2016食品安全国家标准 食品接触材料及制品 铅的测定和迁移量的测定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31604.38-2016食品安全国家标准 食品接触材料及制品 砷的测定和迁移量的测定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31604.47-2016食品安全国家标准 食品接触材料及制品  纸、纸板及纸制品中荧光增白剂的测定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31604.48-2016食品安全国家标准 食品接触材料及制品 甲醛迁移量的测定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4789.15-2016食品微生物学检验  霉菌和酵母计数</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14934-2016食品安全国家标准  消毒餐（饮）具</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12914 纸和纸板抗张强度的测定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455-2002 纸和纸板撕裂度的测定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451.2-2002纸和纸板定量的测定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1541-2013纸和纸板 尘埃度的测定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GB/T 9985 手洗餐具用洗涤剂</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GB 14930.1 食品安全国家标准 洗涤剂</w:t>
      </w:r>
    </w:p>
    <w:p>
      <w:pPr>
        <w:spacing w:line="560" w:lineRule="exact"/>
        <w:ind w:firstLine="640" w:firstLineChars="200"/>
        <w:rPr>
          <w:rFonts w:ascii="方正仿宋_GBK" w:hAnsi="方正仿宋_GBK" w:eastAsia="方正仿宋_GBK" w:cs="方正仿宋_GBK"/>
          <w:sz w:val="32"/>
          <w:szCs w:val="32"/>
        </w:rPr>
      </w:pPr>
      <w:bookmarkStart w:id="1" w:name="_Hlk35010088"/>
      <w:r>
        <w:rPr>
          <w:rFonts w:hint="eastAsia" w:ascii="方正仿宋_GBK" w:hAnsi="方正仿宋_GBK" w:eastAsia="方正仿宋_GBK" w:cs="方正仿宋_GBK"/>
          <w:sz w:val="32"/>
          <w:szCs w:val="32"/>
        </w:rPr>
        <w:t>食品相关产品生产许可实施细则（一） 食品用塑料包装容器工具等制品部分</w:t>
      </w:r>
    </w:p>
    <w:bookmarkEnd w:id="1"/>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食品相关产品生产许可实施细则（二） 食品用纸包装、容器等制品部分</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食品相关产品生产许可实施细则（三） 食品用洗涤剂制品部分</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相关的法律法规、部门规章和规范</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经备案现行有效的企业标准及产品明示质量要求</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4</w:t>
      </w:r>
      <w:r>
        <w:rPr>
          <w:rFonts w:ascii="方正黑体_GBK" w:hAnsi="方正仿宋_GBK" w:eastAsia="方正黑体_GBK" w:cs="方正仿宋_GBK"/>
          <w:kern w:val="0"/>
          <w:sz w:val="32"/>
          <w:szCs w:val="32"/>
          <w:shd w:val="clear" w:color="auto" w:fill="FFFFFF"/>
        </w:rPr>
        <w:t>.</w:t>
      </w:r>
      <w:r>
        <w:rPr>
          <w:rFonts w:hint="eastAsia" w:ascii="方正黑体_GBK" w:hAnsi="方正仿宋_GBK" w:eastAsia="方正黑体_GBK" w:cs="方正仿宋_GBK"/>
          <w:kern w:val="0"/>
          <w:sz w:val="32"/>
          <w:szCs w:val="32"/>
          <w:shd w:val="clear" w:color="auto" w:fill="FFFFFF"/>
        </w:rPr>
        <w:t>抽样</w:t>
      </w:r>
    </w:p>
    <w:p>
      <w:pPr>
        <w:spacing w:line="560" w:lineRule="exact"/>
        <w:ind w:firstLine="640" w:firstLineChars="200"/>
        <w:rPr>
          <w:rFonts w:ascii="方正仿宋_GBK" w:hAnsi="方正仿宋_GBK" w:eastAsia="方正仿宋_GBK" w:cs="方正仿宋_GBK"/>
          <w:sz w:val="32"/>
          <w:szCs w:val="32"/>
        </w:rPr>
      </w:pPr>
      <w:bookmarkStart w:id="2" w:name="_Hlk35009550"/>
      <w:r>
        <w:rPr>
          <w:rFonts w:ascii="方正仿宋_GBK" w:hAnsi="方正仿宋_GBK" w:eastAsia="方正仿宋_GBK" w:cs="方正仿宋_GBK"/>
          <w:sz w:val="32"/>
          <w:szCs w:val="32"/>
        </w:rPr>
        <w:t xml:space="preserve">4.1 </w:t>
      </w:r>
      <w:bookmarkStart w:id="3" w:name="_Hlk35006530"/>
      <w:r>
        <w:rPr>
          <w:rFonts w:hint="eastAsia" w:ascii="方正仿宋_GBK" w:hAnsi="方正仿宋_GBK" w:eastAsia="方正仿宋_GBK" w:cs="方正仿宋_GBK"/>
          <w:sz w:val="32"/>
          <w:szCs w:val="32"/>
        </w:rPr>
        <w:t>食品用塑料包装容器工具等制品部分</w:t>
      </w:r>
      <w:bookmarkEnd w:id="3"/>
    </w:p>
    <w:bookmarkEnd w:id="2"/>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抽取的产品为《食品相关产品生产许可实施细则（一）</w:t>
      </w:r>
      <w:bookmarkStart w:id="4" w:name="_Hlk35000623"/>
      <w:r>
        <w:rPr>
          <w:rFonts w:hint="eastAsia" w:ascii="方正仿宋_GBK" w:hAnsi="方正仿宋_GBK" w:eastAsia="方正仿宋_GBK" w:cs="方正仿宋_GBK"/>
          <w:sz w:val="32"/>
          <w:szCs w:val="32"/>
        </w:rPr>
        <w:t>食品用塑料包装容器工具等制品部分</w:t>
      </w:r>
      <w:bookmarkEnd w:id="4"/>
      <w:r>
        <w:rPr>
          <w:rFonts w:hint="eastAsia" w:ascii="方正仿宋_GBK" w:hAnsi="方正仿宋_GBK" w:eastAsia="方正仿宋_GBK" w:cs="方正仿宋_GBK"/>
          <w:sz w:val="32"/>
          <w:szCs w:val="32"/>
        </w:rPr>
        <w:t>》中涉及的产品品种，原料树脂类型在 GB4806.6 附录A及相关公告规定的范围内。抽取样品应当为同一规格型号、同一批次的产品。抽样应覆盖名单中所有生产单位。</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企业如生产同一种类、同一材质且同一发证产品品种的不同规格产品时，优先抽取工艺复杂、性能要求较高的产品。</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复合膜产品优先抽取干法复合、有印刷图案的产品。按照耐蒸煮复合膜（袋）、榨菜包装用复合膜（袋）、双向拉伸尼龙（BOPA）/ 低密度聚乙烯（LDPE）复合膜（袋）、双向拉伸聚丙烯（BOPP）/ 低密度聚乙烯（LDPE）复合膜（袋）的顺序抽取。生产液体食品包装用复合膜（袋）的，按照液体食品无菌包装用纸基复合材料或液体食品无菌包装用复合袋、液体食品保鲜包装用纸基复合材料（屋顶包）、液体食品包装用塑料复合膜（袋）的顺序抽取。生产无国家标准、行业标准的多层食品复合膜（袋）的，优先抽取多层干法复合生产的产品。</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容器类产品优先抽取有颜色、颜色较深、生产工艺较为复杂的主导产品。</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工具类产品按照非本色有填充产品、有颜色产品、本色产品的顺序抽取。</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应在企业成品仓库随机抽取经企业检验合格或以任何方式表明合格的产品，或在生产线末端并经检验合格的产品中随机抽取。在企业成品仓库随机抽取经企业检验合格或以任何方式表明合格的产品，优先抽取近6个月生产的产品。原则上抽样时应从同一批次样品堆的不同部位选取3个或3个以上包装箱，分别取出相应的样品数量。随机选取的包装箱可使用随机数表、随机骰子或扑克牌等方法确定。联线生产的产品取样位置：产品生产出来后到食品包装之前取样；样品至少分四次取完，每次间隔约1分钟，取出的样品混合后按上述要求分成2份。取样方法可根据现场实际情况进行调整。</w:t>
      </w:r>
    </w:p>
    <w:p>
      <w:pPr>
        <w:spacing w:line="560" w:lineRule="exact"/>
        <w:ind w:firstLine="640" w:firstLineChars="200"/>
        <w:rPr>
          <w:rFonts w:ascii="方正仿宋_GBK" w:hAnsi="方正仿宋_GBK" w:eastAsia="方正仿宋_GBK" w:cs="方正仿宋_GBK"/>
          <w:sz w:val="32"/>
          <w:szCs w:val="32"/>
        </w:rPr>
      </w:pPr>
      <w:bookmarkStart w:id="5" w:name="_Hlk35001515"/>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2</w:t>
      </w:r>
      <w:bookmarkStart w:id="6" w:name="_Hlk35006502"/>
      <w:r>
        <w:rPr>
          <w:rFonts w:hint="eastAsia" w:ascii="方正仿宋_GBK" w:hAnsi="方正仿宋_GBK" w:eastAsia="方正仿宋_GBK" w:cs="方正仿宋_GBK"/>
          <w:sz w:val="32"/>
          <w:szCs w:val="32"/>
        </w:rPr>
        <w:t>食品用纸包装容器等制品部分</w:t>
      </w:r>
      <w:bookmarkEnd w:id="6"/>
    </w:p>
    <w:bookmarkEnd w:id="5"/>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食品用纸和纸板产品抽样2.5m</w:t>
      </w:r>
      <w:r>
        <w:rPr>
          <w:rFonts w:hint="eastAsia" w:ascii="方正仿宋_GBK" w:hAnsi="方正仿宋_GBK" w:eastAsia="方正仿宋_GBK" w:cs="方正仿宋_GBK"/>
          <w:sz w:val="32"/>
          <w:szCs w:val="32"/>
          <w:vertAlign w:val="superscript"/>
        </w:rPr>
        <w:t>2</w:t>
      </w:r>
      <w:r>
        <w:rPr>
          <w:rFonts w:hint="eastAsia" w:ascii="方正仿宋_GBK" w:hAnsi="方正仿宋_GBK" w:eastAsia="方正仿宋_GBK" w:cs="方正仿宋_GBK"/>
          <w:sz w:val="32"/>
          <w:szCs w:val="32"/>
        </w:rPr>
        <w:t>×3包,食品用纸容器产品抽样30只×3包，满足抽样数量情况下即可抽样，但须在抽样单中注明所抽样品实际批量。</w:t>
      </w:r>
      <w:r>
        <w:rPr>
          <w:rFonts w:ascii="方正仿宋_GBK" w:hAnsi="方正仿宋_GBK" w:eastAsia="方正仿宋_GBK" w:cs="方正仿宋_GBK"/>
          <w:sz w:val="32"/>
          <w:szCs w:val="32"/>
        </w:rPr>
        <w:t>产品抽样数量可根据样品的实际大小，在满足检验的条件下做适当调整</w:t>
      </w:r>
      <w:r>
        <w:rPr>
          <w:rFonts w:hint="eastAsia" w:ascii="方正仿宋_GBK" w:hAnsi="方正仿宋_GBK" w:eastAsia="方正仿宋_GBK" w:cs="方正仿宋_GBK"/>
          <w:sz w:val="32"/>
          <w:szCs w:val="32"/>
        </w:rPr>
        <w:t>。抽取样品分为3份，分别独立封存，加贴封条，其中一份为备样，一份单独用于微生物项目检测。生产企业抽样时应在无菌操作条件下取样。封样时应当有防拆封措施，以保证样品的真实性。本次抽样领域为食品接触用纸包装及容器制品产品生产许可证发证企业。抽取样品应为6个月内生产的产品。</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4</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3</w:t>
      </w:r>
      <w:bookmarkStart w:id="7" w:name="_Hlk35010139"/>
      <w:r>
        <w:rPr>
          <w:rFonts w:hint="eastAsia" w:ascii="方正仿宋_GBK" w:hAnsi="方正仿宋_GBK" w:eastAsia="方正仿宋_GBK" w:cs="方正仿宋_GBK"/>
          <w:sz w:val="32"/>
          <w:szCs w:val="32"/>
        </w:rPr>
        <w:t>食品用洗涤剂制品部分</w:t>
      </w:r>
      <w:bookmarkEnd w:id="7"/>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在企业的成品库内</w:t>
      </w:r>
      <w:r>
        <w:rPr>
          <w:rFonts w:hint="eastAsia" w:ascii="方正仿宋_GBK" w:hAnsi="方正仿宋_GBK" w:eastAsia="方正仿宋_GBK" w:cs="方正仿宋_GBK"/>
          <w:sz w:val="32"/>
          <w:szCs w:val="32"/>
        </w:rPr>
        <w:t>中</w:t>
      </w:r>
      <w:r>
        <w:rPr>
          <w:rFonts w:ascii="方正仿宋_GBK" w:hAnsi="方正仿宋_GBK" w:eastAsia="方正仿宋_GBK" w:cs="方正仿宋_GBK"/>
          <w:sz w:val="32"/>
          <w:szCs w:val="32"/>
        </w:rPr>
        <w:t>随机抽取</w:t>
      </w:r>
      <w:r>
        <w:rPr>
          <w:rFonts w:hint="eastAsia" w:ascii="方正仿宋_GBK" w:hAnsi="方正仿宋_GBK" w:eastAsia="方正仿宋_GBK" w:cs="方正仿宋_GBK"/>
          <w:sz w:val="32"/>
          <w:szCs w:val="32"/>
        </w:rPr>
        <w:t>有产品质量检验合格证明或者以其他形式表明合格的、近期生产的产品。产品按批抽样，同条件生产的同一类型、规格、批号的产品组成一批。产品保质期须能满足抽样、检验工作的时间需要。抽样基数应不少于抽取样品量。</w:t>
      </w:r>
    </w:p>
    <w:p>
      <w:pPr>
        <w:spacing w:line="400" w:lineRule="exact"/>
        <w:ind w:firstLine="565" w:firstLineChars="202"/>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表</w:t>
      </w: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生产企业抽样基数和数量</w:t>
      </w:r>
    </w:p>
    <w:tbl>
      <w:tblPr>
        <w:tblStyle w:val="39"/>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11"/>
        <w:gridCol w:w="1578"/>
        <w:gridCol w:w="3049"/>
        <w:gridCol w:w="126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blHeade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序号</w:t>
            </w:r>
          </w:p>
        </w:tc>
        <w:tc>
          <w:tcPr>
            <w:tcW w:w="1211"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产品类别</w:t>
            </w: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产品品种</w:t>
            </w:r>
          </w:p>
        </w:tc>
        <w:tc>
          <w:tcPr>
            <w:tcW w:w="3049"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抽样数量</w:t>
            </w:r>
          </w:p>
        </w:tc>
        <w:tc>
          <w:tcPr>
            <w:tcW w:w="1263"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抽样基数</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p>
        </w:tc>
        <w:tc>
          <w:tcPr>
            <w:tcW w:w="1211" w:type="dxa"/>
            <w:vMerge w:val="restart"/>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食品用塑料包装容器工具等制品</w:t>
            </w: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卷膜类</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3卷(每卷膜外层除去至少2m，膜卷宽度应在 200mm 以上)，每卷取 2.5m </w:t>
            </w:r>
            <w:r>
              <w:rPr>
                <w:rFonts w:hint="eastAsia" w:ascii="方正仿宋_GBK" w:hAnsi="方正仿宋_GBK" w:eastAsia="方正仿宋_GBK" w:cs="方正仿宋_GBK"/>
                <w:sz w:val="24"/>
                <w:szCs w:val="24"/>
                <w:vertAlign w:val="superscript"/>
              </w:rPr>
              <w:t>2</w:t>
            </w:r>
            <w:r>
              <w:rPr>
                <w:rFonts w:hint="eastAsia" w:ascii="方正仿宋_GBK" w:hAnsi="方正仿宋_GBK" w:eastAsia="方正仿宋_GBK" w:cs="方正仿宋_GBK"/>
                <w:sz w:val="24"/>
                <w:szCs w:val="24"/>
              </w:rPr>
              <w:t xml:space="preserve"> ，其中2卷作为检样，1卷作为备样</w:t>
            </w:r>
          </w:p>
        </w:tc>
        <w:tc>
          <w:tcPr>
            <w:tcW w:w="1263"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w:t>
            </w:r>
          </w:p>
        </w:tc>
        <w:tc>
          <w:tcPr>
            <w:tcW w:w="1211" w:type="dxa"/>
            <w:vMerge w:val="continue"/>
            <w:shd w:val="clear" w:color="auto" w:fill="auto"/>
            <w:vAlign w:val="center"/>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袋类</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100个,其中70个作为检样，30个作为备样，若包装袋长或宽不足150mm的，则需提供未裁切的包装薄膜(宽度200mm 以上</w:t>
            </w:r>
            <w:r>
              <w:rPr>
                <w:rFonts w:ascii="方正仿宋_GBK" w:hAnsi="方正仿宋_GBK" w:eastAsia="方正仿宋_GBK" w:cs="方正仿宋_GBK"/>
                <w:sz w:val="24"/>
                <w:szCs w:val="24"/>
              </w:rPr>
              <w:t>）</w:t>
            </w:r>
            <w:r>
              <w:rPr>
                <w:rFonts w:hint="eastAsia" w:ascii="方正仿宋_GBK" w:hAnsi="方正仿宋_GBK" w:eastAsia="方正仿宋_GBK" w:cs="方正仿宋_GBK"/>
                <w:sz w:val="24"/>
                <w:szCs w:val="24"/>
              </w:rPr>
              <w:t>2.5m</w:t>
            </w:r>
            <w:r>
              <w:rPr>
                <w:rFonts w:hint="eastAsia" w:ascii="方正仿宋_GBK" w:hAnsi="方正仿宋_GBK" w:eastAsia="方正仿宋_GBK" w:cs="方正仿宋_GBK"/>
                <w:sz w:val="24"/>
                <w:szCs w:val="24"/>
                <w:vertAlign w:val="superscript"/>
              </w:rPr>
              <w:t>2</w:t>
            </w:r>
            <w:r>
              <w:rPr>
                <w:rFonts w:hint="eastAsia" w:ascii="方正仿宋_GBK" w:hAnsi="方正仿宋_GBK" w:eastAsia="方正仿宋_GBK" w:cs="方正仿宋_GBK"/>
                <w:sz w:val="24"/>
                <w:szCs w:val="24"/>
              </w:rPr>
              <w:t>，并以管芯卷轴小心卷好后封样</w:t>
            </w:r>
          </w:p>
        </w:tc>
        <w:tc>
          <w:tcPr>
            <w:tcW w:w="1263"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w:t>
            </w:r>
          </w:p>
        </w:tc>
        <w:tc>
          <w:tcPr>
            <w:tcW w:w="1211" w:type="dxa"/>
            <w:vMerge w:val="continue"/>
            <w:shd w:val="clear" w:color="auto" w:fill="auto"/>
            <w:vAlign w:val="center"/>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片材类</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 卷，宽度应在 200mm以上,每卷去掉2层后取两份2.5m2,并平分为两份,其中1份作为检样，1份作为备样</w:t>
            </w:r>
          </w:p>
        </w:tc>
        <w:tc>
          <w:tcPr>
            <w:tcW w:w="1263"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w:t>
            </w:r>
          </w:p>
        </w:tc>
        <w:tc>
          <w:tcPr>
            <w:tcW w:w="1211" w:type="dxa"/>
            <w:vMerge w:val="continue"/>
            <w:shd w:val="clear" w:color="auto" w:fill="auto"/>
            <w:vAlign w:val="center"/>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编织袋</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15 条，其中10条作为检样，5条作为备样</w:t>
            </w:r>
          </w:p>
        </w:tc>
        <w:tc>
          <w:tcPr>
            <w:tcW w:w="1263"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聚烯烃注塑包装桶、软塑折叠包装容器、聚碳酸酯（PC）饮用水罐</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14个，其中10个作为检样，4个作为备样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聚酯(PET</w:t>
            </w:r>
            <w:r>
              <w:rPr>
                <w:rFonts w:ascii="方正仿宋_GBK" w:hAnsi="方正仿宋_GBK" w:eastAsia="方正仿宋_GBK" w:cs="方正仿宋_GBK"/>
                <w:sz w:val="24"/>
                <w:szCs w:val="24"/>
              </w:rPr>
              <w:t>)</w:t>
            </w:r>
            <w:r>
              <w:rPr>
                <w:rFonts w:hint="eastAsia" w:ascii="方正仿宋_GBK" w:hAnsi="方正仿宋_GBK" w:eastAsia="方正仿宋_GBK" w:cs="方正仿宋_GBK"/>
                <w:sz w:val="24"/>
                <w:szCs w:val="24"/>
              </w:rPr>
              <w:t>无汽饮料瓶、双层口杯、塑料饮水口杯、塑料奶瓶、塑料保鲜盒、塑料瓶、塑料瓶坯</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40个，其中30个作为检样，10个作为备样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塑料防盗瓶盖、组合式防伪瓶盖、特定塑料瓶盖</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80个，其中60个作为检样，20个作为备样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8</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塑料菜板</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20块，其中15块作为检样，5块作为备样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9</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塑料一次性餐饮具、饮用吸管、特定工具及塑料件</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100个，其中60个作为检样，40个作为备样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0</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可重复使用塑料餐饮具</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40个，其中 30 个作为检样，10个作为备样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1</w:t>
            </w:r>
          </w:p>
        </w:tc>
        <w:tc>
          <w:tcPr>
            <w:tcW w:w="1211" w:type="dxa"/>
            <w:vMerge w:val="restart"/>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食品用纸包装容器等制品</w:t>
            </w: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食品用纸和纸板产品</w:t>
            </w:r>
          </w:p>
        </w:tc>
        <w:tc>
          <w:tcPr>
            <w:tcW w:w="3049" w:type="dxa"/>
            <w:shd w:val="clear" w:color="auto" w:fill="auto"/>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2.5m</w:t>
            </w:r>
            <w:r>
              <w:rPr>
                <w:rFonts w:hint="eastAsia" w:ascii="方正仿宋_GBK" w:hAnsi="方正仿宋_GBK" w:eastAsia="方正仿宋_GBK" w:cs="方正仿宋_GBK"/>
                <w:sz w:val="24"/>
                <w:szCs w:val="24"/>
                <w:vertAlign w:val="superscript"/>
              </w:rPr>
              <w:t>2</w:t>
            </w:r>
            <w:r>
              <w:rPr>
                <w:rFonts w:hint="eastAsia" w:ascii="方正仿宋_GBK" w:hAnsi="方正仿宋_GBK" w:eastAsia="方正仿宋_GBK" w:cs="方正仿宋_GBK"/>
                <w:sz w:val="24"/>
                <w:szCs w:val="24"/>
              </w:rPr>
              <w:t>×3包，样品分为3份，分别独立封存，</w:t>
            </w:r>
            <w:r>
              <w:rPr>
                <w:rFonts w:ascii="方正仿宋_GBK" w:hAnsi="方正仿宋_GBK" w:eastAsia="方正仿宋_GBK" w:cs="方正仿宋_GBK"/>
                <w:sz w:val="24"/>
                <w:szCs w:val="24"/>
              </w:rPr>
              <w:t xml:space="preserve"> 2</w:t>
            </w:r>
            <w:r>
              <w:rPr>
                <w:rFonts w:hint="eastAsia" w:ascii="方正仿宋_GBK" w:hAnsi="方正仿宋_GBK" w:eastAsia="方正仿宋_GBK" w:cs="方正仿宋_GBK"/>
                <w:sz w:val="24"/>
                <w:szCs w:val="24"/>
              </w:rPr>
              <w:t>份检样(</w:t>
            </w:r>
            <w:r>
              <w:rPr>
                <w:rFonts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t>份物理指标检验，1份微生物检验</w:t>
            </w:r>
            <w:r>
              <w:rPr>
                <w:rFonts w:ascii="方正仿宋_GBK" w:hAnsi="方正仿宋_GBK" w:eastAsia="方正仿宋_GBK" w:cs="方正仿宋_GBK"/>
                <w:sz w:val="24"/>
                <w:szCs w:val="24"/>
              </w:rPr>
              <w:t>)</w:t>
            </w:r>
            <w:r>
              <w:rPr>
                <w:rFonts w:hint="eastAsia" w:ascii="方正仿宋_GBK" w:hAnsi="方正仿宋_GBK" w:eastAsia="方正仿宋_GBK" w:cs="方正仿宋_GBK"/>
                <w:sz w:val="24"/>
                <w:szCs w:val="24"/>
              </w:rPr>
              <w:t>，1份为备样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2</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食品用纸容器产品</w:t>
            </w:r>
          </w:p>
        </w:tc>
        <w:tc>
          <w:tcPr>
            <w:tcW w:w="3049" w:type="dxa"/>
            <w:shd w:val="clear" w:color="auto" w:fill="auto"/>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30只×3包，样品分为3份，分别独立封存，</w:t>
            </w:r>
            <w:r>
              <w:rPr>
                <w:rFonts w:ascii="方正仿宋_GBK" w:hAnsi="方正仿宋_GBK" w:eastAsia="方正仿宋_GBK" w:cs="方正仿宋_GBK"/>
                <w:sz w:val="24"/>
                <w:szCs w:val="24"/>
              </w:rPr>
              <w:t xml:space="preserve"> 2</w:t>
            </w:r>
            <w:r>
              <w:rPr>
                <w:rFonts w:hint="eastAsia" w:ascii="方正仿宋_GBK" w:hAnsi="方正仿宋_GBK" w:eastAsia="方正仿宋_GBK" w:cs="方正仿宋_GBK"/>
                <w:sz w:val="24"/>
                <w:szCs w:val="24"/>
              </w:rPr>
              <w:t>份检样(</w:t>
            </w:r>
            <w:r>
              <w:rPr>
                <w:rFonts w:ascii="方正仿宋_GBK" w:hAnsi="方正仿宋_GBK" w:eastAsia="方正仿宋_GBK" w:cs="方正仿宋_GBK"/>
                <w:sz w:val="24"/>
                <w:szCs w:val="24"/>
              </w:rPr>
              <w:t>1</w:t>
            </w:r>
            <w:r>
              <w:rPr>
                <w:rFonts w:hint="eastAsia" w:ascii="方正仿宋_GBK" w:hAnsi="方正仿宋_GBK" w:eastAsia="方正仿宋_GBK" w:cs="方正仿宋_GBK"/>
                <w:sz w:val="24"/>
                <w:szCs w:val="24"/>
              </w:rPr>
              <w:t>份物理指标检验，1份微生物检验</w:t>
            </w:r>
            <w:r>
              <w:rPr>
                <w:rFonts w:ascii="方正仿宋_GBK" w:hAnsi="方正仿宋_GBK" w:eastAsia="方正仿宋_GBK" w:cs="方正仿宋_GBK"/>
                <w:sz w:val="24"/>
                <w:szCs w:val="24"/>
              </w:rPr>
              <w:t>)</w:t>
            </w:r>
            <w:r>
              <w:rPr>
                <w:rFonts w:hint="eastAsia" w:ascii="方正仿宋_GBK" w:hAnsi="方正仿宋_GBK" w:eastAsia="方正仿宋_GBK" w:cs="方正仿宋_GBK"/>
                <w:sz w:val="24"/>
                <w:szCs w:val="24"/>
              </w:rPr>
              <w:t>，1份为备样</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3</w:t>
            </w:r>
          </w:p>
        </w:tc>
        <w:tc>
          <w:tcPr>
            <w:tcW w:w="1211" w:type="dxa"/>
            <w:vMerge w:val="restart"/>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食品用洗涤剂制品</w:t>
            </w: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包装规格：＜2kg（L）</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不少于2kg且不少于6个独立包装。4份为检验样品，2份为备用样品。</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小包装产品为原包装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4</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包装规格：≥2kg（L）且＜10kg（L）</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不少于3个独立包装。2份为检验样品，1份为备用样品。</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小包装产品为原包装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r>
              <w:rPr>
                <w:rFonts w:ascii="方正仿宋_GBK" w:hAnsi="方正仿宋_GBK" w:eastAsia="方正仿宋_GBK" w:cs="方正仿宋_GBK"/>
                <w:sz w:val="24"/>
                <w:szCs w:val="24"/>
              </w:rPr>
              <w:t>5</w:t>
            </w:r>
          </w:p>
        </w:tc>
        <w:tc>
          <w:tcPr>
            <w:tcW w:w="1211" w:type="dxa"/>
            <w:vMerge w:val="continue"/>
            <w:shd w:val="clear" w:color="auto" w:fill="auto"/>
          </w:tcPr>
          <w:p>
            <w:pPr>
              <w:snapToGrid w:val="0"/>
              <w:spacing w:line="276" w:lineRule="auto"/>
              <w:jc w:val="left"/>
              <w:rPr>
                <w:rFonts w:ascii="方正仿宋_GBK" w:hAnsi="方正仿宋_GBK" w:eastAsia="方正仿宋_GBK" w:cs="方正仿宋_GBK"/>
                <w:sz w:val="24"/>
                <w:szCs w:val="24"/>
              </w:rPr>
            </w:pPr>
          </w:p>
        </w:tc>
        <w:tc>
          <w:tcPr>
            <w:tcW w:w="1578" w:type="dxa"/>
            <w:shd w:val="clear" w:color="auto" w:fill="auto"/>
            <w:vAlign w:val="center"/>
          </w:tcPr>
          <w:p>
            <w:pPr>
              <w:snapToGrid w:val="0"/>
              <w:spacing w:line="276" w:lineRule="auto"/>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包装规格：≥10kg的大包装</w:t>
            </w:r>
          </w:p>
        </w:tc>
        <w:tc>
          <w:tcPr>
            <w:tcW w:w="3049"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抽取3个大包装，从每个大包装产品中分别分装成相应小包装样品，每一个小包装量不少于1kg（L）。2份为检验样品，1份为备用样品。</w:t>
            </w:r>
          </w:p>
        </w:tc>
        <w:tc>
          <w:tcPr>
            <w:tcW w:w="1263"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ascii="方正仿宋_GBK" w:hAnsi="方正仿宋_GBK" w:eastAsia="方正仿宋_GBK" w:cs="方正仿宋_GBK"/>
                <w:sz w:val="24"/>
                <w:szCs w:val="24"/>
              </w:rPr>
              <w:t>满足抽样数量即可</w:t>
            </w:r>
          </w:p>
        </w:tc>
        <w:tc>
          <w:tcPr>
            <w:tcW w:w="992" w:type="dxa"/>
            <w:shd w:val="clear" w:color="auto" w:fill="auto"/>
            <w:vAlign w:val="center"/>
          </w:tcPr>
          <w:p>
            <w:pPr>
              <w:snapToGrid w:val="0"/>
              <w:spacing w:line="276" w:lineRule="auto"/>
              <w:jc w:val="left"/>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从每个大包装产品中分别分装成相应小包装样品</w:t>
            </w:r>
          </w:p>
        </w:tc>
      </w:tr>
    </w:tbl>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.2</w:t>
      </w:r>
      <w:r>
        <w:rPr>
          <w:rFonts w:hint="eastAsia" w:ascii="方正仿宋_GBK" w:hAnsi="方正仿宋_GBK" w:eastAsia="方正仿宋_GBK" w:cs="方正仿宋_GBK"/>
          <w:sz w:val="32"/>
          <w:szCs w:val="32"/>
        </w:rPr>
        <w:t>抽样单</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.2.1</w:t>
      </w:r>
      <w:r>
        <w:rPr>
          <w:rFonts w:hint="eastAsia" w:ascii="方正仿宋_GBK" w:hAnsi="方正仿宋_GBK" w:eastAsia="方正仿宋_GBK" w:cs="方正仿宋_GBK"/>
          <w:sz w:val="32"/>
          <w:szCs w:val="32"/>
        </w:rPr>
        <w:t>抽样人员应当使用规定的抽样文书记录信息，包括被抽查产品及受检单位相关信息。对于产品检验所需的样品技术参数等信息，需要受检单位提供的，应在抽样现场获取，并经受检单位确认。并对抽样场所、被抽样产品的标识、库存数量、抽样过程等通过拍照或者录像的方式留存证据。</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 xml:space="preserve">.2.2 </w:t>
      </w:r>
      <w:r>
        <w:rPr>
          <w:rFonts w:hint="eastAsia" w:ascii="方正仿宋_GBK" w:hAnsi="方正仿宋_GBK" w:eastAsia="方正仿宋_GBK" w:cs="方正仿宋_GBK"/>
          <w:sz w:val="32"/>
          <w:szCs w:val="32"/>
        </w:rPr>
        <w:t>按《江苏省省级产品质量监督检查工作规范》填写抽样单，并记录被抽查产品及企业相关信息。同时记录被抽查企业上一年度所抽产品的销售总额。若被抽查企业上一年未生产此类产品，则记录本年度已实际生产此类产品的销售总额。抽样单应有抽样人员签字和受检企业负责人的签字盖章。</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4.2.3 </w:t>
      </w:r>
      <w:r>
        <w:rPr>
          <w:rFonts w:hint="eastAsia" w:ascii="方正仿宋_GBK" w:hAnsi="方正仿宋_GBK" w:eastAsia="方正仿宋_GBK" w:cs="方正仿宋_GBK"/>
          <w:sz w:val="32"/>
          <w:szCs w:val="32"/>
        </w:rPr>
        <w:t>在抽样单备注栏中注明所抽查产品所用树脂类型（材质）、预期接触食品类别和预期使用条件（温度、时间、是否重复使用），并与生产企业进行确认。</w:t>
      </w:r>
    </w:p>
    <w:p>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4.2.4 </w:t>
      </w:r>
      <w:r>
        <w:rPr>
          <w:rFonts w:hint="eastAsia" w:ascii="方正仿宋_GBK" w:hAnsi="方正仿宋_GBK" w:eastAsia="方正仿宋_GBK" w:cs="方正仿宋_GBK"/>
          <w:sz w:val="32"/>
          <w:szCs w:val="32"/>
        </w:rPr>
        <w:t>不复检项目（溶剂残留量和微生物指标）应在抽样单备注并告知生产企业。</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w:t>
      </w:r>
      <w:r>
        <w:rPr>
          <w:rFonts w:ascii="方正仿宋_GBK" w:hAnsi="方正仿宋_GBK" w:eastAsia="方正仿宋_GBK" w:cs="方正仿宋_GBK"/>
          <w:sz w:val="32"/>
          <w:szCs w:val="32"/>
        </w:rPr>
        <w:t>3</w:t>
      </w:r>
      <w:r>
        <w:rPr>
          <w:rFonts w:hint="eastAsia" w:ascii="方正仿宋_GBK" w:hAnsi="方正仿宋_GBK" w:eastAsia="方正仿宋_GBK" w:cs="方正仿宋_GBK"/>
          <w:sz w:val="32"/>
          <w:szCs w:val="32"/>
        </w:rPr>
        <w:t>抽样应注意的问题</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所抽产品有出口合同、有</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试制品</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及</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处理品</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标志的产品不属抽样范围。</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4.4样品运输与保存</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抽取的样品由抽样人员带回承检机构，确保样品在运输中状态不发生变化。承检机构接收样品应当有专人负责检查，对检测和备用样品分别加贴相应标识后入库保存。</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5</w:t>
      </w:r>
      <w:r>
        <w:rPr>
          <w:rFonts w:ascii="方正黑体_GBK" w:hAnsi="方正仿宋_GBK" w:eastAsia="方正黑体_GBK" w:cs="方正仿宋_GBK"/>
          <w:kern w:val="0"/>
          <w:sz w:val="32"/>
          <w:szCs w:val="32"/>
          <w:shd w:val="clear" w:color="auto" w:fill="FFFFFF"/>
        </w:rPr>
        <w:t xml:space="preserve">. </w:t>
      </w:r>
      <w:r>
        <w:rPr>
          <w:rFonts w:hint="eastAsia" w:ascii="方正黑体_GBK" w:hAnsi="方正仿宋_GBK" w:eastAsia="方正黑体_GBK" w:cs="方正仿宋_GBK"/>
          <w:kern w:val="0"/>
          <w:sz w:val="32"/>
          <w:szCs w:val="32"/>
          <w:shd w:val="clear" w:color="auto" w:fill="FFFFFF"/>
        </w:rPr>
        <w:t>检验要求</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w:t>
      </w:r>
      <w:r>
        <w:rPr>
          <w:rFonts w:ascii="方正仿宋_GBK" w:hAnsi="方正仿宋_GBK" w:eastAsia="方正仿宋_GBK" w:cs="方正仿宋_GBK"/>
          <w:sz w:val="32"/>
          <w:szCs w:val="32"/>
        </w:rPr>
        <w:t>.1</w:t>
      </w:r>
      <w:r>
        <w:rPr>
          <w:rFonts w:hint="eastAsia" w:ascii="方正仿宋_GBK" w:hAnsi="方正仿宋_GBK" w:eastAsia="方正仿宋_GBK" w:cs="方正仿宋_GBK"/>
          <w:sz w:val="32"/>
          <w:szCs w:val="32"/>
        </w:rPr>
        <w:t>检验项目</w:t>
      </w:r>
    </w:p>
    <w:tbl>
      <w:tblPr>
        <w:tblStyle w:val="3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324"/>
        <w:gridCol w:w="2854"/>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序号</w:t>
            </w:r>
          </w:p>
        </w:tc>
        <w:tc>
          <w:tcPr>
            <w:tcW w:w="1823"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检验项目</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检验依据</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检验检测方法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感官指标</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外观</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浸泡液</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4</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总迁移量/模拟物</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tc>
        <w:tc>
          <w:tcPr>
            <w:tcW w:w="1226" w:type="pct"/>
          </w:tcPr>
          <w:p>
            <w:pPr>
              <w:jc w:val="center"/>
              <w:rPr>
                <w:rFonts w:cs="方正仿宋_GBK" w:asciiTheme="minorEastAsia" w:hAnsiTheme="minorEastAsia"/>
                <w:sz w:val="24"/>
                <w:szCs w:val="24"/>
              </w:rPr>
            </w:pPr>
            <w:r>
              <w:rPr>
                <w:rFonts w:cs="方正仿宋_GBK" w:asciiTheme="minorEastAsia" w:hAnsiTheme="minorEastAsia"/>
                <w:sz w:val="24"/>
                <w:szCs w:val="24"/>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5</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蒸发残渣(针对复合膜、袋)</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tcPr>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6</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高锰酸钾消耗量（水）</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tcPr>
          <w:p>
            <w:pPr>
              <w:jc w:val="center"/>
              <w:rPr>
                <w:rFonts w:cs="方正仿宋_GBK" w:asciiTheme="minorEastAsia" w:hAnsiTheme="minorEastAsia"/>
                <w:sz w:val="24"/>
                <w:szCs w:val="24"/>
              </w:rPr>
            </w:pPr>
            <w:r>
              <w:rPr>
                <w:rFonts w:cs="方正仿宋_GBK" w:asciiTheme="minorEastAsia" w:hAnsiTheme="minorEastAsia"/>
                <w:sz w:val="24"/>
                <w:szCs w:val="24"/>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7</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重金属（以Pb计）</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p>
            <w:pPr>
              <w:snapToGrid w:val="0"/>
              <w:spacing w:line="0" w:lineRule="atLeast"/>
              <w:jc w:val="center"/>
              <w:rPr>
                <w:rFonts w:cs="方正仿宋_GBK" w:asciiTheme="minorEastAsia" w:hAnsiTheme="minorEastAsia"/>
                <w:sz w:val="24"/>
                <w:szCs w:val="24"/>
              </w:rPr>
            </w:pPr>
            <w:r>
              <w:rPr>
                <w:rFonts w:cs="方正仿宋_GBK" w:asciiTheme="minorEastAsia" w:hAnsiTheme="minorEastAsia"/>
                <w:sz w:val="24"/>
                <w:szCs w:val="24"/>
              </w:rPr>
              <w:t>GB 9683-198</w:t>
            </w:r>
          </w:p>
        </w:tc>
        <w:tc>
          <w:tcPr>
            <w:tcW w:w="1226" w:type="pct"/>
            <w:vAlign w:val="center"/>
          </w:tcPr>
          <w:p>
            <w:pPr>
              <w:snapToGrid w:val="0"/>
              <w:spacing w:line="0" w:lineRule="atLeast"/>
              <w:jc w:val="center"/>
              <w:rPr>
                <w:rFonts w:cs="方正仿宋_GBK" w:asciiTheme="minorEastAsia" w:hAnsiTheme="minorEastAsia"/>
                <w:sz w:val="24"/>
                <w:szCs w:val="24"/>
              </w:rPr>
            </w:pPr>
            <w:r>
              <w:rPr>
                <w:rFonts w:cs="方正仿宋_GBK" w:asciiTheme="minorEastAsia" w:hAnsiTheme="minorEastAsia"/>
                <w:sz w:val="24"/>
                <w:szCs w:val="24"/>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8</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锑（以Sb计）</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snapToGrid w:val="0"/>
              <w:spacing w:line="0" w:lineRule="atLeast"/>
              <w:jc w:val="center"/>
              <w:rPr>
                <w:rFonts w:cs="方正仿宋_GBK" w:asciiTheme="minorEastAsia" w:hAnsiTheme="minorEastAsia"/>
                <w:sz w:val="24"/>
                <w:szCs w:val="24"/>
              </w:rPr>
            </w:pPr>
            <w:r>
              <w:rPr>
                <w:rFonts w:cs="方正仿宋_GBK" w:asciiTheme="minorEastAsia" w:hAnsiTheme="minorEastAsia"/>
                <w:sz w:val="24"/>
                <w:szCs w:val="24"/>
              </w:rPr>
              <w:t>GB 31604.41-2016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9</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脱色试验/介质、酚(蒸馏水)</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4806.7-2016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GB31604.7-2016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10</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己内酰胺</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31604.19-2016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11</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甲醛单体迁移量</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12</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氯乙烯单体</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13</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乙二醇</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14</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双酚A</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31604.10-2016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15</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三聚氰胺</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4806.6-2016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16</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甲苯二胺（乙酸）</w:t>
            </w:r>
          </w:p>
        </w:tc>
        <w:tc>
          <w:tcPr>
            <w:tcW w:w="1565"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9683-1988</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17</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溶剂残留总量</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《食品相关产品生产许可证实施细则（一）食品用塑料包装容器工具等制品部分》要求</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18</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苯系物含量</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《食品相关产品生产许可证实施细则（一）食品用塑料包装容器工具等制品部分》要求</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GB/T 10004-2008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19</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氯乙烯单体残留量</w:t>
            </w:r>
          </w:p>
        </w:tc>
        <w:tc>
          <w:tcPr>
            <w:tcW w:w="1565" w:type="pct"/>
          </w:tcPr>
          <w:p>
            <w:pPr>
              <w:jc w:val="center"/>
              <w:rPr>
                <w:rFonts w:cs="方正仿宋_GBK" w:asciiTheme="minorEastAsia" w:hAnsiTheme="minorEastAsia"/>
                <w:sz w:val="24"/>
                <w:szCs w:val="24"/>
              </w:rPr>
            </w:pPr>
            <w:r>
              <w:rPr>
                <w:rFonts w:cs="方正仿宋_GBK" w:asciiTheme="minorEastAsia" w:hAnsiTheme="minorEastAsia"/>
                <w:sz w:val="24"/>
                <w:szCs w:val="24"/>
              </w:rPr>
              <w:t>GB 31604.31-2016</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 31604.31-2016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20</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阻隔性能（氧气）</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GB/T 1038-2000</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1038.1-2022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21</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阻隔性能(水蒸气)</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GB/T 1037-2021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22</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热封强度</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jc w:val="center"/>
              <w:rPr>
                <w:rFonts w:cs="方正仿宋_GBK" w:asciiTheme="minorEastAsia" w:hAnsiTheme="minorEastAsia"/>
                <w:sz w:val="24"/>
                <w:szCs w:val="24"/>
              </w:rPr>
            </w:pPr>
            <w:r>
              <w:rPr>
                <w:rFonts w:cs="方正仿宋_GBK" w:asciiTheme="minorEastAsia" w:hAnsiTheme="minorEastAsia"/>
                <w:sz w:val="24"/>
                <w:szCs w:val="24"/>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23</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乙醛含量</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产品所执行的国家标准或行业标准等产品质量明示标准</w:t>
            </w:r>
          </w:p>
        </w:tc>
        <w:tc>
          <w:tcPr>
            <w:tcW w:w="1226" w:type="pct"/>
            <w:vAlign w:val="center"/>
          </w:tcPr>
          <w:p>
            <w:pPr>
              <w:rPr>
                <w:rFonts w:cs="方正仿宋_GBK" w:asciiTheme="minorEastAsia" w:hAnsiTheme="minorEastAsia"/>
                <w:sz w:val="24"/>
                <w:szCs w:val="24"/>
              </w:rPr>
            </w:pPr>
            <w:r>
              <w:rPr>
                <w:rFonts w:cs="方正仿宋_GBK" w:asciiTheme="minorEastAsia" w:hAnsiTheme="minorEastAsia"/>
                <w:sz w:val="24"/>
                <w:szCs w:val="24"/>
              </w:rPr>
              <w:t>BB/T 0060-2012</w:t>
            </w:r>
          </w:p>
          <w:p>
            <w:pPr>
              <w:jc w:val="center"/>
              <w:rPr>
                <w:rFonts w:cs="方正仿宋_GBK" w:asciiTheme="minorEastAsia" w:hAnsiTheme="minorEastAsia"/>
                <w:sz w:val="24"/>
                <w:szCs w:val="24"/>
              </w:rPr>
            </w:pPr>
            <w:r>
              <w:rPr>
                <w:rFonts w:cs="方正仿宋_GBK" w:asciiTheme="minorEastAsia" w:hAnsiTheme="minorEastAsia"/>
                <w:sz w:val="24"/>
                <w:szCs w:val="24"/>
              </w:rPr>
              <w:t>QB/T 2357-1998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24</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铅</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31604.34-2016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25</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砷</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31604.38-2016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26</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甲醛</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27</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荧光性物质</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28</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大肠菌群</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 xml:space="preserve"> GB/T 18706-2008</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 xml:space="preserve">GB 14934-2016 </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29</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沙门氏菌</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30</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溶血性链球菌</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31</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金黄色葡萄球菌</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32</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志贺氏菌</w:t>
            </w:r>
          </w:p>
        </w:tc>
        <w:tc>
          <w:tcPr>
            <w:tcW w:w="1565" w:type="pct"/>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GB/T19741-2005</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33</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霉菌</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4806.8-2016</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 4806.8-2022</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 xml:space="preserve"> GB/T 18706-2008</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 xml:space="preserve">GB 4806.8-2022   </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 xml:space="preserve">GB 4789.15-2016 </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18706-2008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34</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耐温性能</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产品明示执行的国行标或企业标准</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36787-2018</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27589-2011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35</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负重性能</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产品明示执行的国行标或企业标准</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36787-2018</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27589-2011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36</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杯身挺度</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产品明示执行的国行标或企业标准</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36787-2018</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GB/T27590-2022</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27590-2011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37</w:t>
            </w:r>
          </w:p>
        </w:tc>
        <w:tc>
          <w:tcPr>
            <w:tcW w:w="1823" w:type="pct"/>
            <w:vAlign w:val="center"/>
          </w:tcPr>
          <w:p>
            <w:pPr>
              <w:spacing w:line="380" w:lineRule="exact"/>
              <w:jc w:val="center"/>
              <w:rPr>
                <w:rFonts w:cs="方正仿宋_GBK" w:asciiTheme="minorEastAsia" w:hAnsiTheme="minorEastAsia"/>
                <w:sz w:val="24"/>
                <w:szCs w:val="24"/>
              </w:rPr>
            </w:pPr>
            <w:r>
              <w:rPr>
                <w:rFonts w:hint="eastAsia" w:cs="方正仿宋_GBK" w:asciiTheme="minorEastAsia" w:hAnsiTheme="minorEastAsia"/>
                <w:sz w:val="24"/>
                <w:szCs w:val="24"/>
              </w:rPr>
              <w:t>渗漏性能</w:t>
            </w:r>
          </w:p>
        </w:tc>
        <w:tc>
          <w:tcPr>
            <w:tcW w:w="1565"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产品明示执行的国行标或企业标准</w:t>
            </w:r>
          </w:p>
        </w:tc>
        <w:tc>
          <w:tcPr>
            <w:tcW w:w="1226" w:type="pct"/>
            <w:vAlign w:val="center"/>
          </w:tcPr>
          <w:p>
            <w:pPr>
              <w:jc w:val="center"/>
              <w:rPr>
                <w:rFonts w:cs="方正仿宋_GBK" w:asciiTheme="minorEastAsia" w:hAnsiTheme="minorEastAsia"/>
                <w:sz w:val="24"/>
                <w:szCs w:val="24"/>
              </w:rPr>
            </w:pPr>
            <w:r>
              <w:rPr>
                <w:rFonts w:hint="eastAsia" w:cs="方正仿宋_GBK" w:asciiTheme="minorEastAsia" w:hAnsiTheme="minorEastAsia"/>
                <w:sz w:val="24"/>
                <w:szCs w:val="24"/>
              </w:rPr>
              <w:t>GB/T 36787-2018</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GB/T27590-2022</w:t>
            </w:r>
          </w:p>
          <w:p>
            <w:pPr>
              <w:jc w:val="center"/>
              <w:rPr>
                <w:rFonts w:cs="方正仿宋_GBK" w:asciiTheme="minorEastAsia" w:hAnsiTheme="minorEastAsia"/>
                <w:sz w:val="24"/>
                <w:szCs w:val="24"/>
              </w:rPr>
            </w:pPr>
            <w:r>
              <w:rPr>
                <w:rFonts w:hint="eastAsia" w:cs="方正仿宋_GBK" w:asciiTheme="minorEastAsia" w:hAnsiTheme="minorEastAsia"/>
                <w:sz w:val="24"/>
                <w:szCs w:val="24"/>
              </w:rPr>
              <w:t>GB/T 27590-2011</w:t>
            </w:r>
          </w:p>
        </w:tc>
      </w:tr>
    </w:tbl>
    <w:p>
      <w:pPr>
        <w:spacing w:line="560" w:lineRule="exact"/>
        <w:rPr>
          <w:rFonts w:cs="方正仿宋_GBK" w:asciiTheme="minorEastAsia" w:hAnsiTheme="minorEastAsia"/>
          <w:sz w:val="24"/>
          <w:szCs w:val="24"/>
        </w:rPr>
      </w:pP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5.2 质量判定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若被检产品明示的质量要求高于本细则中检验项目依据的标准要求时，应当按被检产品明示的质量要求判定。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若被检产品明示的质量要求低于或包含细则中检验项目依据的推荐性标准要求时，应当以被检产品明示的质量要求判定。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若被检产品明示的质量要求缺少本细则中检验项目依据的强制性标准要求时，应当按照强制性标准要求判定。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无法识别产品标准版本的，按新版标准实施，企业提供有效证据的除外。</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6</w:t>
      </w:r>
      <w:r>
        <w:rPr>
          <w:rFonts w:ascii="方正黑体_GBK" w:hAnsi="方正仿宋_GBK" w:eastAsia="方正黑体_GBK" w:cs="方正仿宋_GBK"/>
          <w:kern w:val="0"/>
          <w:sz w:val="32"/>
          <w:szCs w:val="32"/>
          <w:shd w:val="clear" w:color="auto" w:fill="FFFFFF"/>
        </w:rPr>
        <w:t xml:space="preserve">. </w:t>
      </w:r>
      <w:r>
        <w:rPr>
          <w:rFonts w:hint="eastAsia" w:ascii="方正黑体_GBK" w:hAnsi="方正仿宋_GBK" w:eastAsia="方正黑体_GBK" w:cs="方正仿宋_GBK"/>
          <w:kern w:val="0"/>
          <w:sz w:val="32"/>
          <w:szCs w:val="32"/>
          <w:shd w:val="clear" w:color="auto" w:fill="FFFFFF"/>
        </w:rPr>
        <w:t>判定原则</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经检验，检验项目全部合格，判定为被抽查产品合格；检验项目中任一项或一项以上不合格，判定为被抽查产品不合格。</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结论用语为“经抽样检验，所检项目/XX项目符合/不符合XX标准、XX标准，检验结论为合格/不合格。”</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7.检验结果确认</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7.1承检机构应当在检验工作结束后将检验结果报送连云港市海州区市场监管部门，协助其将《产品质量监督抽查结果通知单》寄送受检企业。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7.2受检企业应当在收到《产品质量监督抽查结果通知单》之日起15日内，向连云港市海州区市场监管部门书面反馈检验结果确认情况。逾期未书面反馈或者拒绝签收《产品质量监督抽查结果通知单》的，视为认可检验结果。</w:t>
      </w:r>
    </w:p>
    <w:p>
      <w:pPr>
        <w:spacing w:line="560" w:lineRule="exact"/>
        <w:ind w:firstLine="640" w:firstLineChars="200"/>
        <w:rPr>
          <w:rFonts w:ascii="方正黑体_GBK" w:hAnsi="方正仿宋_GBK" w:eastAsia="方正黑体_GBK" w:cs="方正仿宋_GBK"/>
          <w:kern w:val="0"/>
          <w:sz w:val="32"/>
          <w:szCs w:val="32"/>
          <w:shd w:val="clear" w:color="auto" w:fill="FFFFFF"/>
        </w:rPr>
      </w:pPr>
      <w:r>
        <w:rPr>
          <w:rFonts w:hint="eastAsia" w:ascii="方正黑体_GBK" w:hAnsi="方正仿宋_GBK" w:eastAsia="方正黑体_GBK" w:cs="方正仿宋_GBK"/>
          <w:kern w:val="0"/>
          <w:sz w:val="32"/>
          <w:szCs w:val="32"/>
          <w:shd w:val="clear" w:color="auto" w:fill="FFFFFF"/>
        </w:rPr>
        <w:t>8.异议处理</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8.1受检企业收到《产品质量监督抽查结果通知单》之日起15日内，对检验结果有异议的，应当向连云港市海州区市场监管部门提出书面异议，并提供相关证明材料。</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8.2收到受检企业异议申请后，海州区市场监管部门应当作出受理或者不受理的决定，并制作《产品质量监督抽查异议处理通知书》送达企业。</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8.3核查不合格项目相关证据，能够以纸质记录与不合格项目相关联的其它质量数据等检验证据证明。</w:t>
      </w:r>
    </w:p>
    <w:p>
      <w:pPr>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8.4对需要复检并具备检验条件的，复检承检机构按任务下达部门要求，对留存的样品或抽取的备用样品组织复检，并出具复检报告。</w:t>
      </w:r>
    </w:p>
    <w:p>
      <w:pPr>
        <w:spacing w:line="560" w:lineRule="exact"/>
        <w:ind w:firstLine="640" w:firstLineChars="200"/>
        <w:rPr>
          <w:rFonts w:asciiTheme="minorEastAsia" w:hAnsiTheme="minorEastAsia"/>
          <w:sz w:val="32"/>
          <w:szCs w:val="32"/>
        </w:rPr>
      </w:pPr>
      <w:r>
        <w:rPr>
          <w:rFonts w:ascii="方正仿宋_GBK" w:hAnsi="方正仿宋_GBK" w:eastAsia="方正仿宋_GBK" w:cs="方正仿宋_GBK"/>
          <w:sz w:val="32"/>
          <w:szCs w:val="32"/>
        </w:rPr>
        <w:t>8</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5 本次</w:t>
      </w:r>
      <w:r>
        <w:rPr>
          <w:rFonts w:hint="eastAsia" w:ascii="方正仿宋_GBK" w:hAnsi="方正仿宋_GBK" w:eastAsia="方正仿宋_GBK" w:cs="方正仿宋_GBK"/>
          <w:sz w:val="32"/>
          <w:szCs w:val="32"/>
        </w:rPr>
        <w:t>溶剂残留量总量和苯类溶剂、</w:t>
      </w:r>
      <w:r>
        <w:rPr>
          <w:rFonts w:ascii="方正仿宋_GBK" w:hAnsi="方正仿宋_GBK" w:eastAsia="方正仿宋_GBK" w:cs="方正仿宋_GBK"/>
          <w:sz w:val="32"/>
          <w:szCs w:val="32"/>
        </w:rPr>
        <w:t>微生物项目不合格不进行复检</w:t>
      </w:r>
      <w:r>
        <w:rPr>
          <w:rFonts w:hint="eastAsia" w:ascii="方正仿宋_GBK" w:hAnsi="方正仿宋_GBK" w:eastAsia="方正仿宋_GBK" w:cs="方正仿宋_GBK"/>
          <w:sz w:val="32"/>
          <w:szCs w:val="32"/>
        </w:rPr>
        <w:t>。</w:t>
      </w:r>
    </w:p>
    <w:sectPr>
      <w:footerReference r:id="rId3" w:type="default"/>
      <w:pgSz w:w="11906" w:h="16838"/>
      <w:pgMar w:top="1418" w:right="1474"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方正黑体简体">
    <w:altName w:val="Arial Unicode MS"/>
    <w:panose1 w:val="00000000000000000000"/>
    <w:charset w:val="86"/>
    <w:family w:val="auto"/>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TimesNewRomanPS-BoldMT">
    <w:altName w:val="Times New Roman"/>
    <w:panose1 w:val="00000000000000000000"/>
    <w:charset w:val="00"/>
    <w:family w:val="roman"/>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2561651"/>
      <w:docPartObj>
        <w:docPartGallery w:val="AutoText"/>
      </w:docPartObj>
    </w:sdtPr>
    <w:sdtContent>
      <w:p>
        <w:pPr>
          <w:pStyle w:val="25"/>
          <w:jc w:val="right"/>
        </w:pPr>
        <w:r>
          <w:fldChar w:fldCharType="begin"/>
        </w:r>
        <w:r>
          <w:instrText xml:space="preserve">PAGE   \* MERGEFORMAT</w:instrText>
        </w:r>
        <w:r>
          <w:fldChar w:fldCharType="separate"/>
        </w:r>
        <w:r>
          <w:rPr>
            <w:lang w:val="zh-CN"/>
          </w:rPr>
          <w:t>13</w:t>
        </w:r>
        <w:r>
          <w:rPr>
            <w:lang w:val="zh-CN"/>
          </w:rPr>
          <w:fldChar w:fldCharType="end"/>
        </w:r>
      </w:p>
    </w:sdtContent>
  </w:sdt>
  <w:p>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仿宋_GB2312" w:hAnsi="Times New Roman" w:eastAsia="仿宋_GB2312"/>
        <w:b w:val="0"/>
        <w:i w:val="0"/>
        <w:sz w:val="28"/>
      </w:rPr>
    </w:lvl>
    <w:lvl w:ilvl="2" w:tentative="0">
      <w:start w:val="1"/>
      <w:numFmt w:val="decimal"/>
      <w:pStyle w:val="70"/>
      <w:suff w:val="nothing"/>
      <w:lvlText w:val="%1%2.%3　"/>
      <w:lvlJc w:val="left"/>
      <w:pPr>
        <w:ind w:left="710" w:firstLine="0"/>
      </w:pPr>
      <w:rPr>
        <w:rFonts w:hint="eastAsia" w:ascii="仿宋_GB2312" w:hAnsi="Times New Roman" w:eastAsia="仿宋_GB2312"/>
        <w:b w:val="0"/>
        <w:i w:val="0"/>
        <w:sz w:val="28"/>
      </w:rPr>
    </w:lvl>
    <w:lvl w:ilvl="3" w:tentative="0">
      <w:start w:val="1"/>
      <w:numFmt w:val="decimal"/>
      <w:suff w:val="nothing"/>
      <w:lvlText w:val="%1%2.3.%4　"/>
      <w:lvlJc w:val="left"/>
      <w:pPr>
        <w:ind w:left="993" w:firstLine="0"/>
      </w:pPr>
      <w:rPr>
        <w:rFonts w:hint="eastAsia" w:ascii="仿宋_GB2312" w:hAnsi="Times New Roman" w:eastAsia="仿宋_GB2312"/>
        <w:b w:val="0"/>
        <w:i w:val="0"/>
        <w:sz w:val="28"/>
        <w:szCs w:val="28"/>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420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954235E"/>
    <w:multiLevelType w:val="multilevel"/>
    <w:tmpl w:val="2954235E"/>
    <w:lvl w:ilvl="0" w:tentative="0">
      <w:start w:val="3"/>
      <w:numFmt w:val="decimal"/>
      <w:pStyle w:val="57"/>
      <w:lvlText w:val="%1"/>
      <w:lvlJc w:val="left"/>
      <w:pPr>
        <w:ind w:left="432" w:hanging="432"/>
      </w:pPr>
      <w:rPr>
        <w:rFonts w:hint="default"/>
      </w:rPr>
    </w:lvl>
    <w:lvl w:ilvl="1" w:tentative="0">
      <w:start w:val="4"/>
      <w:numFmt w:val="decimal"/>
      <w:pStyle w:val="147"/>
      <w:lvlText w:val="%1.%2"/>
      <w:lvlJc w:val="left"/>
      <w:pPr>
        <w:ind w:left="720" w:hanging="720"/>
      </w:pPr>
      <w:rPr>
        <w:rFonts w:hint="default"/>
      </w:rPr>
    </w:lvl>
    <w:lvl w:ilvl="2" w:tentative="0">
      <w:start w:val="1"/>
      <w:numFmt w:val="decimal"/>
      <w:pStyle w:val="154"/>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abstractNum w:abstractNumId="2">
    <w:nsid w:val="3DAD5149"/>
    <w:multiLevelType w:val="multilevel"/>
    <w:tmpl w:val="3DAD5149"/>
    <w:lvl w:ilvl="0" w:tentative="0">
      <w:start w:val="4"/>
      <w:numFmt w:val="decimal"/>
      <w:pStyle w:val="159"/>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1C27FDA"/>
    <w:multiLevelType w:val="multilevel"/>
    <w:tmpl w:val="71C27FDA"/>
    <w:lvl w:ilvl="0" w:tentative="0">
      <w:start w:val="5"/>
      <w:numFmt w:val="decimal"/>
      <w:pStyle w:val="129"/>
      <w:lvlText w:val="%1"/>
      <w:lvlJc w:val="left"/>
      <w:pPr>
        <w:tabs>
          <w:tab w:val="left" w:pos="360"/>
        </w:tabs>
        <w:ind w:left="360" w:hanging="360"/>
      </w:pPr>
      <w:rPr>
        <w:rFonts w:hint="default"/>
      </w:rPr>
    </w:lvl>
    <w:lvl w:ilvl="1" w:tentative="0">
      <w:start w:val="1"/>
      <w:numFmt w:val="lowerLetter"/>
      <w:pStyle w:val="139"/>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9580924"/>
    <w:multiLevelType w:val="multilevel"/>
    <w:tmpl w:val="79580924"/>
    <w:lvl w:ilvl="0" w:tentative="0">
      <w:start w:val="1"/>
      <w:numFmt w:val="japaneseCounting"/>
      <w:pStyle w:val="192"/>
      <w:lvlText w:val="%1、"/>
      <w:lvlJc w:val="left"/>
      <w:pPr>
        <w:tabs>
          <w:tab w:val="left" w:pos="0"/>
        </w:tabs>
        <w:ind w:left="720" w:hanging="720"/>
      </w:pPr>
      <w:rPr>
        <w:rFonts w:hint="default" w:cs="Times New Roman"/>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2NTdkNDJhYTIzZWJiYjI4ZTA5NGRjZDczZDNiYTIifQ=="/>
  </w:docVars>
  <w:rsids>
    <w:rsidRoot w:val="0076661A"/>
    <w:rsid w:val="00002559"/>
    <w:rsid w:val="00003D85"/>
    <w:rsid w:val="00022417"/>
    <w:rsid w:val="000320B4"/>
    <w:rsid w:val="00040CF5"/>
    <w:rsid w:val="000835B2"/>
    <w:rsid w:val="000939F8"/>
    <w:rsid w:val="000A7503"/>
    <w:rsid w:val="000D0183"/>
    <w:rsid w:val="000D1BBD"/>
    <w:rsid w:val="000D565A"/>
    <w:rsid w:val="000D5B05"/>
    <w:rsid w:val="000E1746"/>
    <w:rsid w:val="0010204F"/>
    <w:rsid w:val="0010253F"/>
    <w:rsid w:val="00175EA3"/>
    <w:rsid w:val="001946CB"/>
    <w:rsid w:val="001C10DF"/>
    <w:rsid w:val="001C68C3"/>
    <w:rsid w:val="001D317C"/>
    <w:rsid w:val="001F1BBA"/>
    <w:rsid w:val="00207A76"/>
    <w:rsid w:val="00236599"/>
    <w:rsid w:val="002640A9"/>
    <w:rsid w:val="002965A7"/>
    <w:rsid w:val="002C686D"/>
    <w:rsid w:val="002D0253"/>
    <w:rsid w:val="002F0660"/>
    <w:rsid w:val="002F0A5F"/>
    <w:rsid w:val="002F2C09"/>
    <w:rsid w:val="00306608"/>
    <w:rsid w:val="003218FB"/>
    <w:rsid w:val="0033365E"/>
    <w:rsid w:val="00341BF3"/>
    <w:rsid w:val="00356D07"/>
    <w:rsid w:val="00366915"/>
    <w:rsid w:val="003A025E"/>
    <w:rsid w:val="003B7206"/>
    <w:rsid w:val="003D55E1"/>
    <w:rsid w:val="003E00D2"/>
    <w:rsid w:val="003E011F"/>
    <w:rsid w:val="003E262A"/>
    <w:rsid w:val="003F669D"/>
    <w:rsid w:val="0042126B"/>
    <w:rsid w:val="00437524"/>
    <w:rsid w:val="00443EAC"/>
    <w:rsid w:val="00452327"/>
    <w:rsid w:val="00454901"/>
    <w:rsid w:val="00472FA3"/>
    <w:rsid w:val="00474F1C"/>
    <w:rsid w:val="00480546"/>
    <w:rsid w:val="0049074E"/>
    <w:rsid w:val="00493D61"/>
    <w:rsid w:val="004C4D0F"/>
    <w:rsid w:val="004D2500"/>
    <w:rsid w:val="00502398"/>
    <w:rsid w:val="0050285D"/>
    <w:rsid w:val="00506251"/>
    <w:rsid w:val="0052387C"/>
    <w:rsid w:val="00525FDE"/>
    <w:rsid w:val="005276A3"/>
    <w:rsid w:val="005622F2"/>
    <w:rsid w:val="00577CA6"/>
    <w:rsid w:val="00585213"/>
    <w:rsid w:val="0058655C"/>
    <w:rsid w:val="00592DB1"/>
    <w:rsid w:val="00593544"/>
    <w:rsid w:val="005A4CAF"/>
    <w:rsid w:val="005C2BB4"/>
    <w:rsid w:val="005D1D42"/>
    <w:rsid w:val="005D5574"/>
    <w:rsid w:val="005E66DB"/>
    <w:rsid w:val="005E7350"/>
    <w:rsid w:val="005F7586"/>
    <w:rsid w:val="00622793"/>
    <w:rsid w:val="00635C5D"/>
    <w:rsid w:val="00637DDA"/>
    <w:rsid w:val="0064647A"/>
    <w:rsid w:val="00667E3D"/>
    <w:rsid w:val="00676E13"/>
    <w:rsid w:val="00682EBF"/>
    <w:rsid w:val="006B1991"/>
    <w:rsid w:val="006B1EB2"/>
    <w:rsid w:val="006B3476"/>
    <w:rsid w:val="006B3D36"/>
    <w:rsid w:val="006B51A6"/>
    <w:rsid w:val="006B67FE"/>
    <w:rsid w:val="006C2623"/>
    <w:rsid w:val="006C5844"/>
    <w:rsid w:val="006D5998"/>
    <w:rsid w:val="006F3ACA"/>
    <w:rsid w:val="006F4B74"/>
    <w:rsid w:val="006F4E8E"/>
    <w:rsid w:val="00715C45"/>
    <w:rsid w:val="007160A0"/>
    <w:rsid w:val="007219D7"/>
    <w:rsid w:val="007534DC"/>
    <w:rsid w:val="007578C8"/>
    <w:rsid w:val="00761E41"/>
    <w:rsid w:val="007646BE"/>
    <w:rsid w:val="0076661A"/>
    <w:rsid w:val="00766EFB"/>
    <w:rsid w:val="00783340"/>
    <w:rsid w:val="00784A07"/>
    <w:rsid w:val="00791AE5"/>
    <w:rsid w:val="007B0CBC"/>
    <w:rsid w:val="007C11B5"/>
    <w:rsid w:val="007C147D"/>
    <w:rsid w:val="007D2BCE"/>
    <w:rsid w:val="007D49E7"/>
    <w:rsid w:val="007E40A5"/>
    <w:rsid w:val="007F155B"/>
    <w:rsid w:val="00817C04"/>
    <w:rsid w:val="00823838"/>
    <w:rsid w:val="008330CF"/>
    <w:rsid w:val="00836C3F"/>
    <w:rsid w:val="0087583A"/>
    <w:rsid w:val="00880662"/>
    <w:rsid w:val="00881A5E"/>
    <w:rsid w:val="00890042"/>
    <w:rsid w:val="008A3F78"/>
    <w:rsid w:val="008A69DD"/>
    <w:rsid w:val="008B4254"/>
    <w:rsid w:val="008B42C3"/>
    <w:rsid w:val="008E1A6C"/>
    <w:rsid w:val="008E4238"/>
    <w:rsid w:val="00910167"/>
    <w:rsid w:val="00927F43"/>
    <w:rsid w:val="0093157A"/>
    <w:rsid w:val="00946EDB"/>
    <w:rsid w:val="00950A61"/>
    <w:rsid w:val="00985F54"/>
    <w:rsid w:val="009A11FD"/>
    <w:rsid w:val="009C1ADA"/>
    <w:rsid w:val="009C6EF1"/>
    <w:rsid w:val="00A042E3"/>
    <w:rsid w:val="00A06BCB"/>
    <w:rsid w:val="00A3065B"/>
    <w:rsid w:val="00A50660"/>
    <w:rsid w:val="00A50F5C"/>
    <w:rsid w:val="00A552F2"/>
    <w:rsid w:val="00A8128D"/>
    <w:rsid w:val="00A82A04"/>
    <w:rsid w:val="00AA0B20"/>
    <w:rsid w:val="00AB4D99"/>
    <w:rsid w:val="00AC6C3F"/>
    <w:rsid w:val="00AC7E41"/>
    <w:rsid w:val="00AE51E8"/>
    <w:rsid w:val="00AE533E"/>
    <w:rsid w:val="00AF6823"/>
    <w:rsid w:val="00AF7476"/>
    <w:rsid w:val="00B11ACF"/>
    <w:rsid w:val="00B21C80"/>
    <w:rsid w:val="00B2344C"/>
    <w:rsid w:val="00B42DAE"/>
    <w:rsid w:val="00B55F5F"/>
    <w:rsid w:val="00B63C66"/>
    <w:rsid w:val="00B928A3"/>
    <w:rsid w:val="00BA07FA"/>
    <w:rsid w:val="00BB0000"/>
    <w:rsid w:val="00BB1E14"/>
    <w:rsid w:val="00BB5227"/>
    <w:rsid w:val="00BC17FA"/>
    <w:rsid w:val="00BF31FA"/>
    <w:rsid w:val="00C064C5"/>
    <w:rsid w:val="00C149E4"/>
    <w:rsid w:val="00C231A3"/>
    <w:rsid w:val="00C27103"/>
    <w:rsid w:val="00C80CC9"/>
    <w:rsid w:val="00C87EB2"/>
    <w:rsid w:val="00C9410D"/>
    <w:rsid w:val="00CA237C"/>
    <w:rsid w:val="00CA2FA7"/>
    <w:rsid w:val="00CB1F3E"/>
    <w:rsid w:val="00CF7C42"/>
    <w:rsid w:val="00D05BED"/>
    <w:rsid w:val="00D07C99"/>
    <w:rsid w:val="00D17A6C"/>
    <w:rsid w:val="00D377DD"/>
    <w:rsid w:val="00D41855"/>
    <w:rsid w:val="00D5264B"/>
    <w:rsid w:val="00D57B8A"/>
    <w:rsid w:val="00D743EF"/>
    <w:rsid w:val="00D9620C"/>
    <w:rsid w:val="00DA0D54"/>
    <w:rsid w:val="00DA4E5D"/>
    <w:rsid w:val="00DC120E"/>
    <w:rsid w:val="00DC5C00"/>
    <w:rsid w:val="00DF6C93"/>
    <w:rsid w:val="00E24C03"/>
    <w:rsid w:val="00E43AD9"/>
    <w:rsid w:val="00E526AB"/>
    <w:rsid w:val="00E5283B"/>
    <w:rsid w:val="00E70E71"/>
    <w:rsid w:val="00E913C5"/>
    <w:rsid w:val="00EA64A0"/>
    <w:rsid w:val="00EC1D9C"/>
    <w:rsid w:val="00ED2C8E"/>
    <w:rsid w:val="00EE4F67"/>
    <w:rsid w:val="00EF3E24"/>
    <w:rsid w:val="00EF78EB"/>
    <w:rsid w:val="00F16F10"/>
    <w:rsid w:val="00F2426B"/>
    <w:rsid w:val="00F346AB"/>
    <w:rsid w:val="00F4505F"/>
    <w:rsid w:val="00F47EB2"/>
    <w:rsid w:val="00F5204D"/>
    <w:rsid w:val="00F56857"/>
    <w:rsid w:val="00F64F64"/>
    <w:rsid w:val="00F70BFA"/>
    <w:rsid w:val="00F77EB1"/>
    <w:rsid w:val="00F90DBA"/>
    <w:rsid w:val="00F96534"/>
    <w:rsid w:val="00FA090C"/>
    <w:rsid w:val="00FA2676"/>
    <w:rsid w:val="00FB0158"/>
    <w:rsid w:val="00FD7A54"/>
    <w:rsid w:val="00FE2219"/>
    <w:rsid w:val="00FE2A5A"/>
    <w:rsid w:val="489C07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iPriority="99"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8"/>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link w:val="50"/>
    <w:qFormat/>
    <w:uiPriority w:val="0"/>
    <w:pPr>
      <w:widowControl/>
      <w:spacing w:before="100" w:beforeAutospacing="1" w:after="100" w:afterAutospacing="1"/>
      <w:jc w:val="left"/>
      <w:outlineLvl w:val="1"/>
    </w:pPr>
    <w:rPr>
      <w:rFonts w:ascii="宋体" w:hAnsi="宋体" w:eastAsia="宋体" w:cs="宋体"/>
      <w:kern w:val="0"/>
      <w:sz w:val="24"/>
      <w:szCs w:val="24"/>
    </w:rPr>
  </w:style>
  <w:style w:type="paragraph" w:styleId="4">
    <w:name w:val="heading 3"/>
    <w:basedOn w:val="1"/>
    <w:next w:val="5"/>
    <w:link w:val="59"/>
    <w:qFormat/>
    <w:uiPriority w:val="0"/>
    <w:pPr>
      <w:keepNext/>
      <w:keepLines/>
      <w:spacing w:before="120" w:after="120"/>
      <w:outlineLvl w:val="2"/>
    </w:pPr>
    <w:rPr>
      <w:rFonts w:ascii="Times New Roman" w:hAnsi="Times New Roman" w:eastAsia="宋体" w:cs="Times New Roman"/>
      <w:b/>
      <w:kern w:val="0"/>
      <w:sz w:val="32"/>
      <w:szCs w:val="20"/>
    </w:rPr>
  </w:style>
  <w:style w:type="paragraph" w:styleId="6">
    <w:name w:val="heading 4"/>
    <w:basedOn w:val="1"/>
    <w:next w:val="5"/>
    <w:link w:val="60"/>
    <w:qFormat/>
    <w:uiPriority w:val="0"/>
    <w:pPr>
      <w:keepNext/>
      <w:keepLines/>
      <w:spacing w:before="120" w:after="120"/>
      <w:outlineLvl w:val="3"/>
    </w:pPr>
    <w:rPr>
      <w:rFonts w:ascii="Cambria" w:hAnsi="Cambria" w:eastAsia="宋体" w:cs="Times New Roman"/>
      <w:b/>
      <w:kern w:val="0"/>
      <w:sz w:val="28"/>
      <w:szCs w:val="20"/>
    </w:rPr>
  </w:style>
  <w:style w:type="paragraph" w:styleId="7">
    <w:name w:val="heading 5"/>
    <w:basedOn w:val="1"/>
    <w:next w:val="5"/>
    <w:link w:val="61"/>
    <w:qFormat/>
    <w:uiPriority w:val="0"/>
    <w:pPr>
      <w:keepNext/>
      <w:autoSpaceDE w:val="0"/>
      <w:autoSpaceDN w:val="0"/>
      <w:adjustRightInd w:val="0"/>
      <w:spacing w:beforeLines="50" w:afterLines="50"/>
      <w:outlineLvl w:val="4"/>
    </w:pPr>
    <w:rPr>
      <w:rFonts w:ascii="Times New Roman" w:hAnsi="Times New Roman" w:eastAsia="宋体" w:cs="Times New Roman"/>
      <w:b/>
      <w:kern w:val="0"/>
      <w:sz w:val="28"/>
      <w:szCs w:val="20"/>
    </w:rPr>
  </w:style>
  <w:style w:type="paragraph" w:styleId="8">
    <w:name w:val="heading 6"/>
    <w:basedOn w:val="1"/>
    <w:next w:val="1"/>
    <w:link w:val="62"/>
    <w:qFormat/>
    <w:uiPriority w:val="0"/>
    <w:pPr>
      <w:keepNext/>
      <w:keepLines/>
      <w:spacing w:before="240" w:after="64" w:line="320" w:lineRule="auto"/>
      <w:outlineLvl w:val="5"/>
    </w:pPr>
    <w:rPr>
      <w:rFonts w:ascii="Cambria" w:hAnsi="Cambria" w:eastAsia="宋体" w:cs="Times New Roman"/>
      <w:b/>
      <w:kern w:val="0"/>
      <w:sz w:val="24"/>
      <w:szCs w:val="20"/>
    </w:rPr>
  </w:style>
  <w:style w:type="paragraph" w:styleId="9">
    <w:name w:val="heading 7"/>
    <w:basedOn w:val="1"/>
    <w:next w:val="1"/>
    <w:link w:val="63"/>
    <w:qFormat/>
    <w:uiPriority w:val="0"/>
    <w:pPr>
      <w:keepNext/>
      <w:keepLines/>
      <w:spacing w:before="240" w:after="64" w:line="320" w:lineRule="auto"/>
      <w:outlineLvl w:val="6"/>
    </w:pPr>
    <w:rPr>
      <w:rFonts w:ascii="Times New Roman" w:hAnsi="Times New Roman" w:eastAsia="宋体" w:cs="Times New Roman"/>
      <w:b/>
      <w:kern w:val="0"/>
      <w:sz w:val="24"/>
      <w:szCs w:val="20"/>
    </w:rPr>
  </w:style>
  <w:style w:type="paragraph" w:styleId="10">
    <w:name w:val="heading 8"/>
    <w:basedOn w:val="1"/>
    <w:next w:val="1"/>
    <w:link w:val="64"/>
    <w:qFormat/>
    <w:uiPriority w:val="0"/>
    <w:pPr>
      <w:keepNext/>
      <w:keepLines/>
      <w:spacing w:before="240" w:after="64" w:line="320" w:lineRule="auto"/>
      <w:outlineLvl w:val="7"/>
    </w:pPr>
    <w:rPr>
      <w:rFonts w:ascii="Cambria" w:hAnsi="Cambria" w:eastAsia="宋体" w:cs="Times New Roman"/>
      <w:kern w:val="0"/>
      <w:sz w:val="24"/>
      <w:szCs w:val="20"/>
    </w:rPr>
  </w:style>
  <w:style w:type="paragraph" w:styleId="11">
    <w:name w:val="heading 9"/>
    <w:basedOn w:val="1"/>
    <w:next w:val="1"/>
    <w:link w:val="65"/>
    <w:qFormat/>
    <w:uiPriority w:val="0"/>
    <w:pPr>
      <w:keepNext/>
      <w:keepLines/>
      <w:spacing w:before="240" w:after="64" w:line="320" w:lineRule="auto"/>
      <w:outlineLvl w:val="8"/>
    </w:pPr>
    <w:rPr>
      <w:rFonts w:ascii="Cambria" w:hAnsi="Cambria" w:eastAsia="宋体" w:cs="Times New Roman"/>
      <w:kern w:val="0"/>
      <w:szCs w:val="20"/>
    </w:rPr>
  </w:style>
  <w:style w:type="character" w:default="1" w:styleId="41">
    <w:name w:val="Default Paragraph Font"/>
    <w:semiHidden/>
    <w:unhideWhenUsed/>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66"/>
    <w:uiPriority w:val="0"/>
    <w:pPr>
      <w:ind w:firstLine="420"/>
    </w:pPr>
    <w:rPr>
      <w:rFonts w:ascii="Times New Roman" w:hAnsi="Times New Roman" w:eastAsia="宋体" w:cs="Times New Roman"/>
      <w:szCs w:val="20"/>
    </w:rPr>
  </w:style>
  <w:style w:type="paragraph" w:styleId="12">
    <w:name w:val="List 3"/>
    <w:basedOn w:val="1"/>
    <w:qFormat/>
    <w:uiPriority w:val="0"/>
    <w:pPr>
      <w:ind w:left="1260" w:hanging="420"/>
    </w:pPr>
    <w:rPr>
      <w:rFonts w:ascii="Times New Roman" w:hAnsi="Times New Roman" w:eastAsia="宋体" w:cs="Times New Roman"/>
      <w:szCs w:val="20"/>
    </w:rPr>
  </w:style>
  <w:style w:type="paragraph" w:styleId="13">
    <w:name w:val="caption"/>
    <w:basedOn w:val="1"/>
    <w:next w:val="1"/>
    <w:qFormat/>
    <w:uiPriority w:val="0"/>
    <w:pPr>
      <w:widowControl/>
      <w:shd w:val="clear" w:color="auto" w:fill="FFFFFF"/>
      <w:spacing w:line="360" w:lineRule="auto"/>
    </w:pPr>
    <w:rPr>
      <w:rFonts w:ascii="Cambria" w:hAnsi="Cambria" w:eastAsia="黑体" w:cs="Arial"/>
      <w:sz w:val="20"/>
      <w:szCs w:val="20"/>
    </w:rPr>
  </w:style>
  <w:style w:type="paragraph" w:styleId="14">
    <w:name w:val="Document Map"/>
    <w:basedOn w:val="1"/>
    <w:link w:val="69"/>
    <w:semiHidden/>
    <w:uiPriority w:val="0"/>
    <w:pPr>
      <w:shd w:val="clear" w:color="auto" w:fill="000080"/>
    </w:pPr>
    <w:rPr>
      <w:rFonts w:ascii="Times New Roman" w:hAnsi="Times New Roman" w:eastAsia="宋体" w:cs="Times New Roman"/>
      <w:szCs w:val="24"/>
    </w:rPr>
  </w:style>
  <w:style w:type="paragraph" w:styleId="15">
    <w:name w:val="annotation text"/>
    <w:basedOn w:val="1"/>
    <w:link w:val="171"/>
    <w:semiHidden/>
    <w:qFormat/>
    <w:uiPriority w:val="0"/>
    <w:pPr>
      <w:wordWrap w:val="0"/>
      <w:autoSpaceDE w:val="0"/>
      <w:autoSpaceDN w:val="0"/>
      <w:jc w:val="left"/>
    </w:pPr>
    <w:rPr>
      <w:rFonts w:ascii="方正黑体简体" w:hAnsi="Times New Roman" w:eastAsia="方正黑体简体" w:cs="Times New Roman"/>
      <w:sz w:val="20"/>
      <w:szCs w:val="20"/>
      <w:lang w:eastAsia="ko-KR"/>
    </w:rPr>
  </w:style>
  <w:style w:type="paragraph" w:styleId="16">
    <w:name w:val="Body Text 3"/>
    <w:basedOn w:val="1"/>
    <w:link w:val="174"/>
    <w:uiPriority w:val="0"/>
    <w:rPr>
      <w:rFonts w:ascii="Times New Roman" w:hAnsi="Times New Roman" w:eastAsia="宋体" w:cs="Times New Roman"/>
      <w:kern w:val="0"/>
      <w:sz w:val="16"/>
      <w:szCs w:val="20"/>
    </w:rPr>
  </w:style>
  <w:style w:type="paragraph" w:styleId="17">
    <w:name w:val="Body Text"/>
    <w:basedOn w:val="1"/>
    <w:link w:val="151"/>
    <w:qFormat/>
    <w:uiPriority w:val="0"/>
    <w:pPr>
      <w:wordWrap w:val="0"/>
      <w:autoSpaceDE w:val="0"/>
      <w:autoSpaceDN w:val="0"/>
      <w:spacing w:after="120"/>
    </w:pPr>
    <w:rPr>
      <w:rFonts w:ascii="方正黑体简体" w:hAnsi="Times New Roman" w:eastAsia="方正黑体简体" w:cs="Times New Roman"/>
      <w:sz w:val="20"/>
      <w:szCs w:val="20"/>
      <w:lang w:eastAsia="ko-KR"/>
    </w:rPr>
  </w:style>
  <w:style w:type="paragraph" w:styleId="18">
    <w:name w:val="Body Text Indent"/>
    <w:basedOn w:val="1"/>
    <w:link w:val="71"/>
    <w:unhideWhenUsed/>
    <w:qFormat/>
    <w:uiPriority w:val="0"/>
    <w:pPr>
      <w:spacing w:after="120"/>
      <w:ind w:left="420" w:leftChars="200"/>
    </w:pPr>
    <w:rPr>
      <w:rFonts w:ascii="Times New Roman" w:hAnsi="Times New Roman" w:eastAsia="宋体" w:cs="Times New Roman"/>
      <w:kern w:val="0"/>
      <w:sz w:val="20"/>
      <w:szCs w:val="24"/>
    </w:rPr>
  </w:style>
  <w:style w:type="paragraph" w:styleId="19">
    <w:name w:val="List 2"/>
    <w:basedOn w:val="1"/>
    <w:qFormat/>
    <w:uiPriority w:val="0"/>
    <w:pPr>
      <w:ind w:left="100" w:leftChars="200" w:hanging="200" w:hangingChars="200"/>
    </w:pPr>
    <w:rPr>
      <w:rFonts w:ascii="Times New Roman" w:hAnsi="Times New Roman" w:eastAsia="宋体" w:cs="Times New Roman"/>
      <w:szCs w:val="24"/>
    </w:rPr>
  </w:style>
  <w:style w:type="paragraph" w:styleId="20">
    <w:name w:val="List Continue"/>
    <w:basedOn w:val="1"/>
    <w:qFormat/>
    <w:uiPriority w:val="0"/>
    <w:pPr>
      <w:spacing w:after="120"/>
      <w:ind w:left="420" w:leftChars="200"/>
    </w:pPr>
    <w:rPr>
      <w:rFonts w:ascii="Times New Roman" w:hAnsi="Times New Roman" w:eastAsia="宋体" w:cs="Times New Roman"/>
      <w:szCs w:val="24"/>
    </w:rPr>
  </w:style>
  <w:style w:type="paragraph" w:styleId="21">
    <w:name w:val="Plain Text"/>
    <w:basedOn w:val="1"/>
    <w:link w:val="148"/>
    <w:qFormat/>
    <w:uiPriority w:val="0"/>
    <w:rPr>
      <w:rFonts w:ascii="宋体" w:hAnsi="Courier New" w:eastAsia="宋体" w:cs="Times New Roman"/>
      <w:kern w:val="0"/>
      <w:szCs w:val="20"/>
    </w:rPr>
  </w:style>
  <w:style w:type="paragraph" w:styleId="22">
    <w:name w:val="Date"/>
    <w:basedOn w:val="1"/>
    <w:next w:val="1"/>
    <w:link w:val="142"/>
    <w:uiPriority w:val="0"/>
    <w:pPr>
      <w:ind w:left="100" w:leftChars="2500"/>
    </w:pPr>
    <w:rPr>
      <w:rFonts w:ascii="Times New Roman" w:hAnsi="Times New Roman" w:eastAsia="宋体" w:cs="Times New Roman"/>
      <w:kern w:val="0"/>
      <w:sz w:val="20"/>
      <w:szCs w:val="20"/>
    </w:rPr>
  </w:style>
  <w:style w:type="paragraph" w:styleId="23">
    <w:name w:val="Body Text Indent 2"/>
    <w:basedOn w:val="1"/>
    <w:link w:val="157"/>
    <w:uiPriority w:val="0"/>
    <w:pPr>
      <w:ind w:left="630" w:firstLine="645"/>
    </w:pPr>
    <w:rPr>
      <w:rFonts w:ascii="Times New Roman" w:hAnsi="Times New Roman" w:eastAsia="宋体" w:cs="Times New Roman"/>
      <w:kern w:val="0"/>
      <w:sz w:val="20"/>
      <w:szCs w:val="20"/>
    </w:rPr>
  </w:style>
  <w:style w:type="paragraph" w:styleId="24">
    <w:name w:val="Balloon Text"/>
    <w:basedOn w:val="1"/>
    <w:link w:val="51"/>
    <w:semiHidden/>
    <w:unhideWhenUsed/>
    <w:qFormat/>
    <w:uiPriority w:val="0"/>
    <w:rPr>
      <w:sz w:val="18"/>
      <w:szCs w:val="18"/>
    </w:rPr>
  </w:style>
  <w:style w:type="paragraph" w:styleId="25">
    <w:name w:val="footer"/>
    <w:basedOn w:val="1"/>
    <w:link w:val="49"/>
    <w:unhideWhenUsed/>
    <w:qFormat/>
    <w:uiPriority w:val="99"/>
    <w:pPr>
      <w:tabs>
        <w:tab w:val="center" w:pos="4153"/>
        <w:tab w:val="right" w:pos="8306"/>
      </w:tabs>
      <w:snapToGrid w:val="0"/>
      <w:jc w:val="left"/>
    </w:pPr>
    <w:rPr>
      <w:sz w:val="18"/>
      <w:szCs w:val="18"/>
    </w:rPr>
  </w:style>
  <w:style w:type="paragraph" w:styleId="26">
    <w:name w:val="header"/>
    <w:basedOn w:val="1"/>
    <w:link w:val="48"/>
    <w:unhideWhenUsed/>
    <w:qFormat/>
    <w:uiPriority w:val="0"/>
    <w:pPr>
      <w:pBdr>
        <w:bottom w:val="single" w:color="auto" w:sz="6" w:space="1"/>
      </w:pBdr>
      <w:tabs>
        <w:tab w:val="center" w:pos="4153"/>
        <w:tab w:val="right" w:pos="8306"/>
      </w:tabs>
      <w:snapToGrid w:val="0"/>
      <w:jc w:val="center"/>
    </w:pPr>
    <w:rPr>
      <w:sz w:val="18"/>
      <w:szCs w:val="18"/>
    </w:rPr>
  </w:style>
  <w:style w:type="paragraph" w:styleId="27">
    <w:name w:val="Subtitle"/>
    <w:basedOn w:val="1"/>
    <w:next w:val="1"/>
    <w:link w:val="90"/>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28">
    <w:name w:val="List"/>
    <w:basedOn w:val="1"/>
    <w:qFormat/>
    <w:uiPriority w:val="0"/>
    <w:pPr>
      <w:ind w:left="200" w:hanging="200" w:hangingChars="200"/>
    </w:pPr>
    <w:rPr>
      <w:rFonts w:ascii="Times New Roman" w:hAnsi="Times New Roman" w:eastAsia="宋体" w:cs="Times New Roman"/>
      <w:szCs w:val="24"/>
    </w:rPr>
  </w:style>
  <w:style w:type="paragraph" w:styleId="29">
    <w:name w:val="List 5"/>
    <w:basedOn w:val="1"/>
    <w:qFormat/>
    <w:uiPriority w:val="0"/>
    <w:pPr>
      <w:ind w:left="100" w:leftChars="800" w:hanging="200" w:hangingChars="200"/>
    </w:pPr>
    <w:rPr>
      <w:rFonts w:ascii="Times New Roman" w:hAnsi="Times New Roman" w:eastAsia="宋体" w:cs="Times New Roman"/>
      <w:szCs w:val="24"/>
    </w:rPr>
  </w:style>
  <w:style w:type="paragraph" w:styleId="30">
    <w:name w:val="Body Text Indent 3"/>
    <w:basedOn w:val="1"/>
    <w:link w:val="141"/>
    <w:uiPriority w:val="0"/>
    <w:pPr>
      <w:ind w:left="645" w:firstLine="645"/>
    </w:pPr>
    <w:rPr>
      <w:rFonts w:ascii="Times New Roman" w:hAnsi="Times New Roman" w:eastAsia="宋体" w:cs="Times New Roman"/>
      <w:kern w:val="0"/>
      <w:sz w:val="16"/>
      <w:szCs w:val="20"/>
    </w:rPr>
  </w:style>
  <w:style w:type="paragraph" w:styleId="31">
    <w:name w:val="Body Text 2"/>
    <w:basedOn w:val="1"/>
    <w:link w:val="155"/>
    <w:uiPriority w:val="0"/>
    <w:pPr>
      <w:widowControl/>
      <w:jc w:val="center"/>
    </w:pPr>
    <w:rPr>
      <w:rFonts w:ascii="Times New Roman" w:hAnsi="Times New Roman" w:eastAsia="宋体" w:cs="Times New Roman"/>
      <w:kern w:val="0"/>
      <w:sz w:val="20"/>
      <w:szCs w:val="20"/>
    </w:rPr>
  </w:style>
  <w:style w:type="paragraph" w:styleId="32">
    <w:name w:val="List 4"/>
    <w:basedOn w:val="1"/>
    <w:qFormat/>
    <w:uiPriority w:val="0"/>
    <w:pPr>
      <w:ind w:left="100" w:leftChars="600" w:hanging="200" w:hangingChars="200"/>
    </w:pPr>
    <w:rPr>
      <w:rFonts w:ascii="Times New Roman" w:hAnsi="Times New Roman" w:eastAsia="宋体" w:cs="Times New Roman"/>
      <w:szCs w:val="24"/>
    </w:rPr>
  </w:style>
  <w:style w:type="paragraph" w:styleId="33">
    <w:name w:val="List Continue 2"/>
    <w:basedOn w:val="1"/>
    <w:qFormat/>
    <w:uiPriority w:val="0"/>
    <w:pPr>
      <w:spacing w:after="120"/>
      <w:ind w:left="840" w:leftChars="400"/>
    </w:pPr>
    <w:rPr>
      <w:rFonts w:ascii="Times New Roman" w:hAnsi="Times New Roman" w:eastAsia="宋体" w:cs="Times New Roman"/>
      <w:szCs w:val="24"/>
    </w:rPr>
  </w:style>
  <w:style w:type="paragraph" w:styleId="34">
    <w:name w:val="HTML Preformatted"/>
    <w:basedOn w:val="1"/>
    <w:link w:val="13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宋体" w:cs="Times New Roman"/>
      <w:kern w:val="0"/>
      <w:sz w:val="20"/>
      <w:szCs w:val="20"/>
    </w:rPr>
  </w:style>
  <w:style w:type="paragraph" w:styleId="35">
    <w:name w:val="Normal (Web)"/>
    <w:basedOn w:val="1"/>
    <w:link w:val="75"/>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6">
    <w:name w:val="Title"/>
    <w:basedOn w:val="1"/>
    <w:next w:val="1"/>
    <w:link w:val="88"/>
    <w:qFormat/>
    <w:uiPriority w:val="0"/>
    <w:pPr>
      <w:spacing w:before="240" w:after="60" w:line="360" w:lineRule="auto"/>
      <w:jc w:val="center"/>
      <w:outlineLvl w:val="0"/>
    </w:pPr>
    <w:rPr>
      <w:rFonts w:ascii="Cambria" w:hAnsi="Cambria" w:eastAsia="宋体" w:cs="Times New Roman"/>
      <w:b/>
      <w:bCs/>
      <w:sz w:val="32"/>
      <w:szCs w:val="32"/>
    </w:rPr>
  </w:style>
  <w:style w:type="paragraph" w:styleId="37">
    <w:name w:val="annotation subject"/>
    <w:basedOn w:val="15"/>
    <w:next w:val="15"/>
    <w:link w:val="172"/>
    <w:qFormat/>
    <w:uiPriority w:val="0"/>
    <w:pPr>
      <w:wordWrap/>
      <w:autoSpaceDE/>
      <w:autoSpaceDN/>
    </w:pPr>
    <w:rPr>
      <w:rFonts w:ascii="Times New Roman" w:eastAsia="宋体"/>
      <w:b/>
      <w:kern w:val="0"/>
    </w:rPr>
  </w:style>
  <w:style w:type="paragraph" w:styleId="38">
    <w:name w:val="Body Text First Indent"/>
    <w:basedOn w:val="17"/>
    <w:link w:val="214"/>
    <w:semiHidden/>
    <w:unhideWhenUsed/>
    <w:uiPriority w:val="99"/>
    <w:pPr>
      <w:wordWrap/>
      <w:autoSpaceDE/>
      <w:autoSpaceDN/>
      <w:ind w:firstLine="420" w:firstLineChars="100"/>
    </w:pPr>
    <w:rPr>
      <w:rFonts w:asciiTheme="minorHAnsi" w:hAnsiTheme="minorHAnsi" w:eastAsiaTheme="minorEastAsia" w:cstheme="minorBidi"/>
      <w:sz w:val="21"/>
      <w:szCs w:val="22"/>
      <w:lang w:eastAsia="zh-CN"/>
    </w:rPr>
  </w:style>
  <w:style w:type="table" w:styleId="40">
    <w:name w:val="Table Grid"/>
    <w:basedOn w:val="3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qFormat/>
    <w:uiPriority w:val="0"/>
    <w:rPr>
      <w:rFonts w:cs="Times New Roman"/>
      <w:b/>
      <w:bCs/>
    </w:rPr>
  </w:style>
  <w:style w:type="character" w:styleId="43">
    <w:name w:val="page number"/>
    <w:basedOn w:val="41"/>
    <w:qFormat/>
    <w:uiPriority w:val="0"/>
  </w:style>
  <w:style w:type="character" w:styleId="44">
    <w:name w:val="FollowedHyperlink"/>
    <w:uiPriority w:val="0"/>
    <w:rPr>
      <w:rFonts w:cs="Times New Roman"/>
      <w:color w:val="800080"/>
      <w:u w:val="single"/>
    </w:rPr>
  </w:style>
  <w:style w:type="character" w:styleId="45">
    <w:name w:val="Emphasis"/>
    <w:qFormat/>
    <w:uiPriority w:val="0"/>
    <w:rPr>
      <w:rFonts w:cs="Times New Roman"/>
      <w:i/>
      <w:iCs/>
    </w:rPr>
  </w:style>
  <w:style w:type="character" w:styleId="46">
    <w:name w:val="Hyperlink"/>
    <w:basedOn w:val="41"/>
    <w:unhideWhenUsed/>
    <w:uiPriority w:val="99"/>
    <w:rPr>
      <w:color w:val="333333"/>
      <w:u w:val="none"/>
    </w:rPr>
  </w:style>
  <w:style w:type="character" w:styleId="47">
    <w:name w:val="annotation reference"/>
    <w:uiPriority w:val="0"/>
    <w:rPr>
      <w:rFonts w:cs="Times New Roman"/>
      <w:sz w:val="21"/>
    </w:rPr>
  </w:style>
  <w:style w:type="character" w:customStyle="1" w:styleId="48">
    <w:name w:val="页眉 Char1"/>
    <w:basedOn w:val="41"/>
    <w:link w:val="26"/>
    <w:qFormat/>
    <w:uiPriority w:val="0"/>
    <w:rPr>
      <w:sz w:val="18"/>
      <w:szCs w:val="18"/>
    </w:rPr>
  </w:style>
  <w:style w:type="character" w:customStyle="1" w:styleId="49">
    <w:name w:val="页脚 Char1"/>
    <w:basedOn w:val="41"/>
    <w:link w:val="25"/>
    <w:qFormat/>
    <w:uiPriority w:val="99"/>
    <w:rPr>
      <w:sz w:val="18"/>
      <w:szCs w:val="18"/>
    </w:rPr>
  </w:style>
  <w:style w:type="character" w:customStyle="1" w:styleId="50">
    <w:name w:val="标题 2 Char1"/>
    <w:basedOn w:val="41"/>
    <w:link w:val="3"/>
    <w:uiPriority w:val="0"/>
    <w:rPr>
      <w:rFonts w:ascii="宋体" w:hAnsi="宋体" w:eastAsia="宋体" w:cs="宋体"/>
      <w:kern w:val="0"/>
      <w:sz w:val="24"/>
      <w:szCs w:val="24"/>
    </w:rPr>
  </w:style>
  <w:style w:type="character" w:customStyle="1" w:styleId="51">
    <w:name w:val="批注框文本 Char"/>
    <w:basedOn w:val="41"/>
    <w:link w:val="24"/>
    <w:semiHidden/>
    <w:uiPriority w:val="0"/>
    <w:rPr>
      <w:sz w:val="18"/>
      <w:szCs w:val="18"/>
    </w:rPr>
  </w:style>
  <w:style w:type="paragraph" w:customStyle="1" w:styleId="52">
    <w:name w:val="肥料正文"/>
    <w:basedOn w:val="1"/>
    <w:qFormat/>
    <w:uiPriority w:val="0"/>
    <w:pPr>
      <w:adjustRightInd w:val="0"/>
      <w:snapToGrid w:val="0"/>
      <w:spacing w:line="317" w:lineRule="auto"/>
      <w:ind w:firstLine="200" w:firstLineChars="200"/>
    </w:pPr>
    <w:rPr>
      <w:rFonts w:ascii="Times New Roman" w:hAnsi="Times New Roman" w:eastAsia="汉鼎简书宋二" w:cs="Times New Roman"/>
      <w:snapToGrid w:val="0"/>
      <w:spacing w:val="2"/>
      <w:kern w:val="0"/>
      <w:sz w:val="22"/>
      <w:szCs w:val="24"/>
    </w:rPr>
  </w:style>
  <w:style w:type="character" w:customStyle="1" w:styleId="53">
    <w:name w:val="正文 + (西文) Times New Roman Char"/>
    <w:basedOn w:val="41"/>
    <w:link w:val="54"/>
    <w:locked/>
    <w:uiPriority w:val="0"/>
    <w:rPr>
      <w:rFonts w:ascii="仿宋_GB2312" w:hAnsi="宋体" w:eastAsia="仿宋_GB2312"/>
      <w:color w:val="000000"/>
      <w:sz w:val="28"/>
      <w:szCs w:val="28"/>
    </w:rPr>
  </w:style>
  <w:style w:type="paragraph" w:customStyle="1" w:styleId="54">
    <w:name w:val="正文 + (西文) Times New Roman"/>
    <w:basedOn w:val="35"/>
    <w:link w:val="53"/>
    <w:uiPriority w:val="0"/>
    <w:pPr>
      <w:autoSpaceDE w:val="0"/>
      <w:autoSpaceDN w:val="0"/>
      <w:spacing w:before="0" w:beforeAutospacing="0" w:after="0" w:afterAutospacing="0" w:line="360" w:lineRule="auto"/>
      <w:ind w:firstLine="560" w:firstLineChars="200"/>
    </w:pPr>
    <w:rPr>
      <w:rFonts w:ascii="仿宋_GB2312" w:eastAsia="仿宋_GB2312" w:cstheme="minorBidi"/>
      <w:color w:val="000000"/>
      <w:kern w:val="2"/>
      <w:sz w:val="28"/>
      <w:szCs w:val="28"/>
    </w:rPr>
  </w:style>
  <w:style w:type="paragraph" w:styleId="55">
    <w:name w:val="List Paragraph"/>
    <w:basedOn w:val="1"/>
    <w:qFormat/>
    <w:uiPriority w:val="34"/>
    <w:pPr>
      <w:ind w:firstLine="420" w:firstLineChars="200"/>
    </w:pPr>
    <w:rPr>
      <w:rFonts w:ascii="Times New Roman" w:hAnsi="Times New Roman" w:eastAsia="宋体" w:cs="Times New Roman"/>
      <w:szCs w:val="24"/>
    </w:rPr>
  </w:style>
  <w:style w:type="paragraph" w:customStyle="1" w:styleId="56">
    <w:name w:val="一级无"/>
    <w:basedOn w:val="1"/>
    <w:uiPriority w:val="0"/>
    <w:pPr>
      <w:widowControl/>
      <w:tabs>
        <w:tab w:val="left" w:pos="2160"/>
      </w:tabs>
      <w:ind w:left="2160" w:hanging="720"/>
      <w:jc w:val="left"/>
      <w:outlineLvl w:val="2"/>
    </w:pPr>
    <w:rPr>
      <w:rFonts w:ascii="宋体" w:hAnsi="黑体" w:eastAsia="宋体" w:cs="Times New Roman"/>
      <w:kern w:val="0"/>
      <w:szCs w:val="21"/>
    </w:rPr>
  </w:style>
  <w:style w:type="paragraph" w:customStyle="1" w:styleId="57">
    <w:name w:val="字母编号列项（一级）"/>
    <w:uiPriority w:val="0"/>
    <w:pPr>
      <w:numPr>
        <w:ilvl w:val="0"/>
        <w:numId w:val="1"/>
      </w:numPr>
      <w:tabs>
        <w:tab w:val="left" w:pos="839"/>
      </w:tabs>
      <w:jc w:val="both"/>
    </w:pPr>
    <w:rPr>
      <w:rFonts w:ascii="宋体" w:hAnsi="Times New Roman" w:eastAsia="宋体" w:cs="Times New Roman"/>
      <w:kern w:val="0"/>
      <w:sz w:val="21"/>
      <w:szCs w:val="20"/>
      <w:lang w:val="en-US" w:eastAsia="zh-CN" w:bidi="ar-SA"/>
    </w:rPr>
  </w:style>
  <w:style w:type="character" w:customStyle="1" w:styleId="58">
    <w:name w:val="标题 1 Char1"/>
    <w:basedOn w:val="41"/>
    <w:link w:val="2"/>
    <w:uiPriority w:val="0"/>
    <w:rPr>
      <w:rFonts w:ascii="Times New Roman" w:hAnsi="Times New Roman" w:eastAsia="宋体" w:cs="Times New Roman"/>
      <w:b/>
      <w:bCs/>
      <w:kern w:val="44"/>
      <w:sz w:val="44"/>
      <w:szCs w:val="44"/>
    </w:rPr>
  </w:style>
  <w:style w:type="character" w:customStyle="1" w:styleId="59">
    <w:name w:val="标题 3 Char1"/>
    <w:basedOn w:val="41"/>
    <w:link w:val="4"/>
    <w:uiPriority w:val="0"/>
    <w:rPr>
      <w:rFonts w:ascii="Times New Roman" w:hAnsi="Times New Roman" w:eastAsia="宋体" w:cs="Times New Roman"/>
      <w:b/>
      <w:kern w:val="0"/>
      <w:sz w:val="32"/>
      <w:szCs w:val="20"/>
    </w:rPr>
  </w:style>
  <w:style w:type="character" w:customStyle="1" w:styleId="60">
    <w:name w:val="标题 4 Char"/>
    <w:basedOn w:val="41"/>
    <w:link w:val="6"/>
    <w:uiPriority w:val="0"/>
    <w:rPr>
      <w:rFonts w:ascii="Cambria" w:hAnsi="Cambria" w:eastAsia="宋体" w:cs="Times New Roman"/>
      <w:b/>
      <w:kern w:val="0"/>
      <w:sz w:val="28"/>
      <w:szCs w:val="20"/>
    </w:rPr>
  </w:style>
  <w:style w:type="character" w:customStyle="1" w:styleId="61">
    <w:name w:val="标题 5 Char"/>
    <w:basedOn w:val="41"/>
    <w:link w:val="7"/>
    <w:uiPriority w:val="0"/>
    <w:rPr>
      <w:rFonts w:ascii="Times New Roman" w:hAnsi="Times New Roman" w:eastAsia="宋体" w:cs="Times New Roman"/>
      <w:b/>
      <w:kern w:val="0"/>
      <w:sz w:val="28"/>
      <w:szCs w:val="20"/>
    </w:rPr>
  </w:style>
  <w:style w:type="character" w:customStyle="1" w:styleId="62">
    <w:name w:val="标题 6 Char"/>
    <w:basedOn w:val="41"/>
    <w:link w:val="8"/>
    <w:uiPriority w:val="0"/>
    <w:rPr>
      <w:rFonts w:ascii="Cambria" w:hAnsi="Cambria" w:eastAsia="宋体" w:cs="Times New Roman"/>
      <w:b/>
      <w:kern w:val="0"/>
      <w:sz w:val="24"/>
      <w:szCs w:val="20"/>
    </w:rPr>
  </w:style>
  <w:style w:type="character" w:customStyle="1" w:styleId="63">
    <w:name w:val="标题 7 Char"/>
    <w:basedOn w:val="41"/>
    <w:link w:val="9"/>
    <w:uiPriority w:val="0"/>
    <w:rPr>
      <w:rFonts w:ascii="Times New Roman" w:hAnsi="Times New Roman" w:eastAsia="宋体" w:cs="Times New Roman"/>
      <w:b/>
      <w:kern w:val="0"/>
      <w:sz w:val="24"/>
      <w:szCs w:val="20"/>
    </w:rPr>
  </w:style>
  <w:style w:type="character" w:customStyle="1" w:styleId="64">
    <w:name w:val="标题 8 Char"/>
    <w:basedOn w:val="41"/>
    <w:link w:val="10"/>
    <w:uiPriority w:val="0"/>
    <w:rPr>
      <w:rFonts w:ascii="Cambria" w:hAnsi="Cambria" w:eastAsia="宋体" w:cs="Times New Roman"/>
      <w:kern w:val="0"/>
      <w:sz w:val="24"/>
      <w:szCs w:val="20"/>
    </w:rPr>
  </w:style>
  <w:style w:type="character" w:customStyle="1" w:styleId="65">
    <w:name w:val="标题 9 Char"/>
    <w:basedOn w:val="41"/>
    <w:link w:val="11"/>
    <w:uiPriority w:val="0"/>
    <w:rPr>
      <w:rFonts w:ascii="Cambria" w:hAnsi="Cambria" w:eastAsia="宋体" w:cs="Times New Roman"/>
      <w:kern w:val="0"/>
      <w:szCs w:val="20"/>
    </w:rPr>
  </w:style>
  <w:style w:type="character" w:customStyle="1" w:styleId="66">
    <w:name w:val="正文缩进 Char"/>
    <w:link w:val="5"/>
    <w:locked/>
    <w:uiPriority w:val="0"/>
    <w:rPr>
      <w:rFonts w:ascii="Times New Roman" w:hAnsi="Times New Roman" w:eastAsia="宋体" w:cs="Times New Roman"/>
      <w:szCs w:val="20"/>
    </w:rPr>
  </w:style>
  <w:style w:type="paragraph" w:customStyle="1" w:styleId="67">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68">
    <w:name w:val="Char"/>
    <w:basedOn w:val="1"/>
    <w:uiPriority w:val="0"/>
    <w:pPr>
      <w:widowControl/>
      <w:spacing w:after="160" w:line="240" w:lineRule="exact"/>
      <w:jc w:val="left"/>
    </w:pPr>
    <w:rPr>
      <w:rFonts w:ascii="Times New Roman" w:hAnsi="Times New Roman" w:eastAsia="宋体" w:cs="Times New Roman"/>
      <w:szCs w:val="24"/>
    </w:rPr>
  </w:style>
  <w:style w:type="character" w:customStyle="1" w:styleId="69">
    <w:name w:val="文档结构图 Char"/>
    <w:basedOn w:val="41"/>
    <w:link w:val="14"/>
    <w:semiHidden/>
    <w:uiPriority w:val="0"/>
    <w:rPr>
      <w:rFonts w:ascii="Times New Roman" w:hAnsi="Times New Roman" w:eastAsia="宋体" w:cs="Times New Roman"/>
      <w:szCs w:val="24"/>
      <w:shd w:val="clear" w:color="auto" w:fill="000080"/>
    </w:rPr>
  </w:style>
  <w:style w:type="paragraph" w:customStyle="1" w:styleId="70">
    <w:name w:val="Char11"/>
    <w:basedOn w:val="1"/>
    <w:qFormat/>
    <w:uiPriority w:val="0"/>
    <w:pPr>
      <w:widowControl/>
      <w:numPr>
        <w:ilvl w:val="2"/>
        <w:numId w:val="2"/>
      </w:numPr>
      <w:spacing w:after="160" w:line="240" w:lineRule="exact"/>
      <w:ind w:left="0"/>
      <w:jc w:val="left"/>
    </w:pPr>
    <w:rPr>
      <w:rFonts w:ascii="Verdana" w:hAnsi="Verdana" w:eastAsia="宋体" w:cs="Times New Roman"/>
      <w:kern w:val="0"/>
      <w:sz w:val="18"/>
      <w:szCs w:val="20"/>
      <w:lang w:eastAsia="en-US"/>
    </w:rPr>
  </w:style>
  <w:style w:type="character" w:customStyle="1" w:styleId="71">
    <w:name w:val="正文文本缩进 Char1"/>
    <w:basedOn w:val="41"/>
    <w:link w:val="18"/>
    <w:uiPriority w:val="0"/>
    <w:rPr>
      <w:rFonts w:ascii="Times New Roman" w:hAnsi="Times New Roman" w:eastAsia="宋体" w:cs="Times New Roman"/>
      <w:kern w:val="0"/>
      <w:sz w:val="20"/>
      <w:szCs w:val="24"/>
    </w:rPr>
  </w:style>
  <w:style w:type="character" w:customStyle="1" w:styleId="72">
    <w:name w:val="正文文本缩进 Char"/>
    <w:uiPriority w:val="0"/>
    <w:rPr>
      <w:kern w:val="2"/>
      <w:sz w:val="21"/>
      <w:szCs w:val="24"/>
    </w:rPr>
  </w:style>
  <w:style w:type="paragraph" w:customStyle="1" w:styleId="73">
    <w:name w:val="肤料正文"/>
    <w:basedOn w:val="1"/>
    <w:uiPriority w:val="0"/>
    <w:pPr>
      <w:adjustRightInd w:val="0"/>
      <w:snapToGrid w:val="0"/>
      <w:spacing w:line="316" w:lineRule="auto"/>
      <w:ind w:firstLine="200" w:firstLineChars="200"/>
    </w:pPr>
    <w:rPr>
      <w:rFonts w:ascii="Times New Roman" w:hAnsi="Times New Roman" w:eastAsia="宋体" w:cs="Times New Roman"/>
      <w:kern w:val="0"/>
    </w:rPr>
  </w:style>
  <w:style w:type="character" w:customStyle="1" w:styleId="74">
    <w:name w:val="Char Char30"/>
    <w:locked/>
    <w:uiPriority w:val="0"/>
    <w:rPr>
      <w:rFonts w:eastAsia="宋体" w:cs="Times New Roman"/>
      <w:b/>
      <w:bCs/>
      <w:kern w:val="44"/>
      <w:sz w:val="44"/>
      <w:szCs w:val="44"/>
      <w:lang w:val="en-US" w:eastAsia="zh-CN" w:bidi="ar-SA"/>
    </w:rPr>
  </w:style>
  <w:style w:type="character" w:customStyle="1" w:styleId="75">
    <w:name w:val="普通(网站) Char"/>
    <w:link w:val="35"/>
    <w:locked/>
    <w:uiPriority w:val="0"/>
    <w:rPr>
      <w:rFonts w:ascii="宋体" w:hAnsi="宋体" w:eastAsia="宋体" w:cs="宋体"/>
      <w:kern w:val="0"/>
      <w:sz w:val="24"/>
      <w:szCs w:val="24"/>
    </w:rPr>
  </w:style>
  <w:style w:type="paragraph" w:customStyle="1" w:styleId="76">
    <w:name w:val="列出段落1"/>
    <w:basedOn w:val="1"/>
    <w:uiPriority w:val="0"/>
    <w:pPr>
      <w:wordWrap w:val="0"/>
      <w:autoSpaceDE w:val="0"/>
      <w:autoSpaceDN w:val="0"/>
      <w:ind w:firstLine="200" w:firstLineChars="200"/>
    </w:pPr>
    <w:rPr>
      <w:rFonts w:ascii="方正黑体简体" w:hAnsi="Times New Roman" w:eastAsia="方正黑体简体" w:cs="方正黑体简体"/>
      <w:sz w:val="20"/>
      <w:szCs w:val="20"/>
      <w:lang w:eastAsia="ko-KR"/>
    </w:rPr>
  </w:style>
  <w:style w:type="paragraph" w:customStyle="1" w:styleId="77">
    <w:name w:val="Default"/>
    <w:next w:val="26"/>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customStyle="1" w:styleId="78">
    <w:name w:val="Char Char Char Char Char Char1"/>
    <w:basedOn w:val="1"/>
    <w:uiPriority w:val="0"/>
    <w:pPr>
      <w:widowControl/>
      <w:autoSpaceDE w:val="0"/>
      <w:autoSpaceDN w:val="0"/>
      <w:spacing w:after="160" w:line="240" w:lineRule="exact"/>
      <w:jc w:val="left"/>
    </w:pPr>
    <w:rPr>
      <w:rFonts w:ascii="Verdana" w:hAnsi="Verdana" w:eastAsia="仿宋_GB2312" w:cs="Verdana"/>
      <w:kern w:val="0"/>
      <w:sz w:val="24"/>
      <w:szCs w:val="24"/>
      <w:lang w:eastAsia="en-US"/>
    </w:rPr>
  </w:style>
  <w:style w:type="paragraph" w:customStyle="1" w:styleId="79">
    <w:name w:val="Char1"/>
    <w:basedOn w:val="1"/>
    <w:uiPriority w:val="0"/>
    <w:pPr>
      <w:widowControl/>
      <w:spacing w:after="160" w:line="240" w:lineRule="exact"/>
      <w:jc w:val="left"/>
    </w:pPr>
    <w:rPr>
      <w:rFonts w:ascii="Times New Roman" w:hAnsi="Times New Roman" w:eastAsia="宋体" w:cs="Times New Roman"/>
      <w:szCs w:val="24"/>
    </w:rPr>
  </w:style>
  <w:style w:type="paragraph" w:customStyle="1" w:styleId="80">
    <w:name w:val="reader-word-layer reader-word-s2-1"/>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1">
    <w:name w:val="reader-word-layer reader-word-s2-7"/>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2">
    <w:name w:val="reader-word-layer reader-word-s2-8"/>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3">
    <w:name w:val="reader-word-layer reader-word-s2-9"/>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4">
    <w:name w:val="reader-word-layer reader-word-s2-10"/>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5">
    <w:name w:val="reader-word-layer reader-word-s2-11"/>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6">
    <w:name w:val="reader-word-layer reader-word-s2-5"/>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7">
    <w:name w:val="con"/>
    <w:uiPriority w:val="0"/>
    <w:rPr>
      <w:rFonts w:cs="Times New Roman"/>
    </w:rPr>
  </w:style>
  <w:style w:type="character" w:customStyle="1" w:styleId="88">
    <w:name w:val="标题 Char"/>
    <w:basedOn w:val="41"/>
    <w:link w:val="36"/>
    <w:uiPriority w:val="0"/>
    <w:rPr>
      <w:rFonts w:ascii="Cambria" w:hAnsi="Cambria" w:eastAsia="宋体" w:cs="Times New Roman"/>
      <w:b/>
      <w:bCs/>
      <w:sz w:val="32"/>
      <w:szCs w:val="32"/>
    </w:rPr>
  </w:style>
  <w:style w:type="character" w:customStyle="1" w:styleId="89">
    <w:name w:val="Title Char"/>
    <w:locked/>
    <w:uiPriority w:val="0"/>
    <w:rPr>
      <w:rFonts w:ascii="Cambria" w:hAnsi="Cambria" w:cs="Times New Roman"/>
      <w:b/>
      <w:bCs/>
      <w:sz w:val="32"/>
      <w:szCs w:val="32"/>
      <w:lang w:eastAsia="ko-KR"/>
    </w:rPr>
  </w:style>
  <w:style w:type="character" w:customStyle="1" w:styleId="90">
    <w:name w:val="副标题 Char"/>
    <w:basedOn w:val="41"/>
    <w:link w:val="27"/>
    <w:uiPriority w:val="0"/>
    <w:rPr>
      <w:rFonts w:ascii="Cambria" w:hAnsi="Cambria" w:eastAsia="宋体" w:cs="Times New Roman"/>
      <w:b/>
      <w:bCs/>
      <w:kern w:val="28"/>
      <w:sz w:val="32"/>
      <w:szCs w:val="32"/>
    </w:rPr>
  </w:style>
  <w:style w:type="character" w:customStyle="1" w:styleId="91">
    <w:name w:val="Subtitle Char"/>
    <w:locked/>
    <w:uiPriority w:val="0"/>
    <w:rPr>
      <w:rFonts w:ascii="Cambria" w:hAnsi="Cambria" w:cs="Times New Roman"/>
      <w:b/>
      <w:bCs/>
      <w:kern w:val="28"/>
      <w:sz w:val="32"/>
      <w:szCs w:val="32"/>
      <w:lang w:eastAsia="ko-KR"/>
    </w:rPr>
  </w:style>
  <w:style w:type="paragraph" w:customStyle="1" w:styleId="92">
    <w:name w:val="reader-word-layer reader-word-s1-26"/>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3">
    <w:name w:val="style32"/>
    <w:uiPriority w:val="0"/>
    <w:rPr>
      <w:rFonts w:cs="Times New Roman"/>
    </w:rPr>
  </w:style>
  <w:style w:type="character" w:customStyle="1" w:styleId="94">
    <w:name w:val="info"/>
    <w:uiPriority w:val="0"/>
    <w:rPr>
      <w:rFonts w:cs="Times New Roman"/>
    </w:rPr>
  </w:style>
  <w:style w:type="character" w:customStyle="1" w:styleId="95">
    <w:name w:val="company-info"/>
    <w:uiPriority w:val="0"/>
    <w:rPr>
      <w:rFonts w:cs="Times New Roman"/>
    </w:rPr>
  </w:style>
  <w:style w:type="character" w:customStyle="1" w:styleId="96">
    <w:name w:val="company-content"/>
    <w:uiPriority w:val="0"/>
    <w:rPr>
      <w:rFonts w:cs="Times New Roman"/>
    </w:rPr>
  </w:style>
  <w:style w:type="paragraph" w:customStyle="1" w:styleId="97">
    <w:name w:val="标题1"/>
    <w:basedOn w:val="1"/>
    <w:next w:val="1"/>
    <w:uiPriority w:val="0"/>
    <w:pPr>
      <w:tabs>
        <w:tab w:val="left" w:pos="9193"/>
        <w:tab w:val="left" w:pos="9827"/>
      </w:tabs>
      <w:autoSpaceDE w:val="0"/>
      <w:autoSpaceDN w:val="0"/>
      <w:snapToGrid w:val="0"/>
      <w:spacing w:line="640" w:lineRule="atLeast"/>
      <w:jc w:val="center"/>
    </w:pPr>
    <w:rPr>
      <w:rFonts w:ascii="Times New Roman" w:hAnsi="Times New Roman" w:eastAsia="方正小标宋_GBK" w:cs="Times New Roman"/>
      <w:kern w:val="0"/>
      <w:sz w:val="44"/>
      <w:szCs w:val="20"/>
    </w:rPr>
  </w:style>
  <w:style w:type="paragraph" w:customStyle="1" w:styleId="98">
    <w:name w:val="reader-word-layer reader-word-s1-2"/>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9">
    <w:name w:val="reader-word-layer reader-word-s1-3"/>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0">
    <w:name w:val="reader-word-layer reader-word-s1-1"/>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1">
    <w:name w:val="Char Char41"/>
    <w:locked/>
    <w:uiPriority w:val="0"/>
    <w:rPr>
      <w:rFonts w:eastAsia="宋体" w:cs="Times New Roman"/>
      <w:b/>
      <w:bCs/>
      <w:kern w:val="44"/>
      <w:sz w:val="44"/>
      <w:szCs w:val="44"/>
      <w:lang w:val="en-US" w:eastAsia="zh-CN" w:bidi="ar-SA"/>
    </w:rPr>
  </w:style>
  <w:style w:type="character" w:customStyle="1" w:styleId="102">
    <w:name w:val="Char Char11"/>
    <w:locked/>
    <w:uiPriority w:val="0"/>
    <w:rPr>
      <w:rFonts w:ascii="Cambria" w:hAnsi="Cambria" w:eastAsia="宋体" w:cs="Times New Roman"/>
      <w:b/>
      <w:bCs/>
      <w:kern w:val="2"/>
      <w:sz w:val="32"/>
      <w:szCs w:val="32"/>
      <w:lang w:val="en-US" w:eastAsia="zh-CN" w:bidi="ar-SA"/>
    </w:rPr>
  </w:style>
  <w:style w:type="character" w:customStyle="1" w:styleId="103">
    <w:name w:val="Char Char5"/>
    <w:locked/>
    <w:uiPriority w:val="0"/>
    <w:rPr>
      <w:rFonts w:ascii="Cambria" w:hAnsi="Cambria" w:eastAsia="宋体" w:cs="Times New Roman"/>
      <w:b/>
      <w:bCs/>
      <w:kern w:val="28"/>
      <w:sz w:val="32"/>
      <w:szCs w:val="32"/>
      <w:lang w:val="en-US" w:eastAsia="zh-CN" w:bidi="ar-SA"/>
    </w:rPr>
  </w:style>
  <w:style w:type="paragraph" w:customStyle="1" w:styleId="104">
    <w:name w:val="一级条标题"/>
    <w:basedOn w:val="1"/>
    <w:next w:val="1"/>
    <w:link w:val="105"/>
    <w:qFormat/>
    <w:uiPriority w:val="0"/>
    <w:pPr>
      <w:widowControl/>
      <w:tabs>
        <w:tab w:val="left" w:pos="2160"/>
      </w:tabs>
      <w:ind w:left="2160" w:hanging="720"/>
      <w:outlineLvl w:val="2"/>
    </w:pPr>
    <w:rPr>
      <w:rFonts w:ascii="黑体" w:hAnsi="Times New Roman" w:eastAsia="黑体" w:cs="Times New Roman"/>
      <w:kern w:val="0"/>
      <w:szCs w:val="20"/>
    </w:rPr>
  </w:style>
  <w:style w:type="character" w:customStyle="1" w:styleId="105">
    <w:name w:val="一级条标题 Char"/>
    <w:link w:val="104"/>
    <w:locked/>
    <w:uiPriority w:val="0"/>
    <w:rPr>
      <w:rFonts w:ascii="黑体" w:hAnsi="Times New Roman" w:eastAsia="黑体" w:cs="Times New Roman"/>
      <w:kern w:val="0"/>
      <w:szCs w:val="20"/>
    </w:rPr>
  </w:style>
  <w:style w:type="paragraph" w:customStyle="1" w:styleId="106">
    <w:name w:val="Char2"/>
    <w:basedOn w:val="1"/>
    <w:uiPriority w:val="0"/>
    <w:pPr>
      <w:widowControl/>
      <w:spacing w:after="160" w:line="240" w:lineRule="exact"/>
      <w:jc w:val="left"/>
    </w:pPr>
    <w:rPr>
      <w:rFonts w:ascii="Times New Roman" w:hAnsi="Times New Roman" w:eastAsia="宋体" w:cs="Times New Roman"/>
      <w:szCs w:val="24"/>
    </w:rPr>
  </w:style>
  <w:style w:type="paragraph" w:customStyle="1" w:styleId="107">
    <w:name w:val="Char3"/>
    <w:basedOn w:val="1"/>
    <w:uiPriority w:val="0"/>
    <w:pPr>
      <w:widowControl/>
      <w:spacing w:after="160" w:line="240" w:lineRule="exact"/>
      <w:jc w:val="left"/>
    </w:pPr>
    <w:rPr>
      <w:rFonts w:ascii="Verdana" w:hAnsi="Verdana" w:eastAsia="宋体" w:cs="Times New Roman"/>
      <w:kern w:val="0"/>
      <w:sz w:val="18"/>
      <w:szCs w:val="20"/>
      <w:lang w:eastAsia="en-US"/>
    </w:rPr>
  </w:style>
  <w:style w:type="character" w:customStyle="1" w:styleId="108">
    <w:name w:val="fontstyle01"/>
    <w:uiPriority w:val="0"/>
    <w:rPr>
      <w:rFonts w:ascii="宋体" w:hAnsi="宋体" w:eastAsia="宋体" w:cs="Times New Roman"/>
      <w:color w:val="000000"/>
      <w:sz w:val="22"/>
      <w:szCs w:val="22"/>
    </w:rPr>
  </w:style>
  <w:style w:type="character" w:customStyle="1" w:styleId="109">
    <w:name w:val="fontstyle21"/>
    <w:uiPriority w:val="0"/>
    <w:rPr>
      <w:rFonts w:ascii="宋体" w:hAnsi="宋体" w:eastAsia="宋体" w:cs="Times New Roman"/>
      <w:color w:val="000000"/>
      <w:sz w:val="22"/>
      <w:szCs w:val="22"/>
    </w:rPr>
  </w:style>
  <w:style w:type="character" w:customStyle="1" w:styleId="110">
    <w:name w:val="fontstyle11"/>
    <w:uiPriority w:val="0"/>
    <w:rPr>
      <w:rFonts w:ascii="TimesNewRomanPSMT" w:hAnsi="TimesNewRomanPSMT" w:cs="Times New Roman"/>
      <w:color w:val="000000"/>
      <w:sz w:val="22"/>
      <w:szCs w:val="22"/>
    </w:rPr>
  </w:style>
  <w:style w:type="character" w:customStyle="1" w:styleId="111">
    <w:name w:val="fontstyle31"/>
    <w:uiPriority w:val="0"/>
    <w:rPr>
      <w:rFonts w:ascii="TimesNewRomanPS-BoldMT" w:hAnsi="TimesNewRomanPS-BoldMT" w:cs="Times New Roman"/>
      <w:b/>
      <w:bCs/>
      <w:color w:val="000000"/>
      <w:sz w:val="22"/>
      <w:szCs w:val="22"/>
    </w:rPr>
  </w:style>
  <w:style w:type="character" w:customStyle="1" w:styleId="112">
    <w:name w:val="fontstyle41"/>
    <w:uiPriority w:val="0"/>
    <w:rPr>
      <w:rFonts w:ascii="TimesNewRomanPSMT" w:hAnsi="TimesNewRomanPSMT" w:cs="Times New Roman"/>
      <w:color w:val="000000"/>
      <w:sz w:val="22"/>
      <w:szCs w:val="22"/>
    </w:rPr>
  </w:style>
  <w:style w:type="character" w:customStyle="1" w:styleId="113">
    <w:name w:val="标题 2 Char"/>
    <w:locked/>
    <w:uiPriority w:val="0"/>
    <w:rPr>
      <w:rFonts w:ascii="Cambria" w:hAnsi="Cambria" w:eastAsia="宋体"/>
      <w:b/>
      <w:sz w:val="32"/>
    </w:rPr>
  </w:style>
  <w:style w:type="character" w:customStyle="1" w:styleId="114">
    <w:name w:val="正文2 Char"/>
    <w:link w:val="115"/>
    <w:qFormat/>
    <w:locked/>
    <w:uiPriority w:val="0"/>
    <w:rPr>
      <w:sz w:val="24"/>
    </w:rPr>
  </w:style>
  <w:style w:type="paragraph" w:customStyle="1" w:styleId="115">
    <w:name w:val="正文2"/>
    <w:basedOn w:val="1"/>
    <w:link w:val="114"/>
    <w:uiPriority w:val="0"/>
    <w:pPr>
      <w:spacing w:before="156" w:line="360" w:lineRule="auto"/>
      <w:ind w:firstLine="510" w:firstLineChars="200"/>
    </w:pPr>
    <w:rPr>
      <w:sz w:val="24"/>
    </w:rPr>
  </w:style>
  <w:style w:type="character" w:customStyle="1" w:styleId="116">
    <w:name w:val="Date Char1"/>
    <w:locked/>
    <w:uiPriority w:val="0"/>
  </w:style>
  <w:style w:type="character" w:customStyle="1" w:styleId="117">
    <w:name w:val="para_small"/>
    <w:uiPriority w:val="0"/>
  </w:style>
  <w:style w:type="character" w:customStyle="1" w:styleId="118">
    <w:name w:val="point_normal1"/>
    <w:uiPriority w:val="0"/>
    <w:rPr>
      <w:rFonts w:ascii="Arial" w:hAnsi="Arial"/>
      <w:sz w:val="18"/>
    </w:rPr>
  </w:style>
  <w:style w:type="character" w:customStyle="1" w:styleId="119">
    <w:name w:val="Comment Text Char1"/>
    <w:locked/>
    <w:uiPriority w:val="0"/>
    <w:rPr>
      <w:rFonts w:ascii="方正黑体简体" w:eastAsia="方正黑体简体"/>
      <w:kern w:val="2"/>
      <w:lang w:val="en-US" w:eastAsia="ko-KR"/>
    </w:rPr>
  </w:style>
  <w:style w:type="character" w:customStyle="1" w:styleId="120">
    <w:name w:val="页脚 Char"/>
    <w:locked/>
    <w:uiPriority w:val="0"/>
    <w:rPr>
      <w:rFonts w:eastAsia="宋体"/>
      <w:kern w:val="2"/>
      <w:sz w:val="18"/>
      <w:lang w:val="en-US" w:eastAsia="zh-CN"/>
    </w:rPr>
  </w:style>
  <w:style w:type="character" w:customStyle="1" w:styleId="121">
    <w:name w:val="Body Text Indent Char1"/>
    <w:locked/>
    <w:uiPriority w:val="0"/>
  </w:style>
  <w:style w:type="character" w:customStyle="1" w:styleId="122">
    <w:name w:val="Body Text Char1"/>
    <w:locked/>
    <w:uiPriority w:val="0"/>
    <w:rPr>
      <w:rFonts w:ascii="方正黑体简体" w:eastAsia="方正黑体简体"/>
      <w:kern w:val="2"/>
      <w:lang w:val="en-US" w:eastAsia="ko-KR"/>
    </w:rPr>
  </w:style>
  <w:style w:type="character" w:customStyle="1" w:styleId="123">
    <w:name w:val="Char Char13"/>
    <w:uiPriority w:val="0"/>
    <w:rPr>
      <w:b/>
      <w:kern w:val="44"/>
      <w:sz w:val="44"/>
    </w:rPr>
  </w:style>
  <w:style w:type="character" w:customStyle="1" w:styleId="124">
    <w:name w:val="纯文本 Char1"/>
    <w:uiPriority w:val="0"/>
    <w:rPr>
      <w:rFonts w:ascii="宋体" w:hAnsi="Courier New" w:eastAsia="宋体"/>
      <w:kern w:val="2"/>
      <w:sz w:val="21"/>
      <w:lang w:val="en-US" w:eastAsia="zh-CN"/>
    </w:rPr>
  </w:style>
  <w:style w:type="character" w:customStyle="1" w:styleId="125">
    <w:name w:val="Plain Text Char1"/>
    <w:locked/>
    <w:uiPriority w:val="0"/>
    <w:rPr>
      <w:rFonts w:ascii="宋体" w:hAnsi="Courier New"/>
      <w:sz w:val="21"/>
    </w:rPr>
  </w:style>
  <w:style w:type="character" w:customStyle="1" w:styleId="126">
    <w:name w:val="z-Top of Form Char1"/>
    <w:locked/>
    <w:uiPriority w:val="0"/>
    <w:rPr>
      <w:rFonts w:ascii="Arial" w:hAnsi="Arial"/>
      <w:vanish/>
      <w:sz w:val="16"/>
      <w:shd w:val="clear" w:color="auto" w:fill="FFFFFF"/>
    </w:rPr>
  </w:style>
  <w:style w:type="character" w:customStyle="1" w:styleId="127">
    <w:name w:val="z-Bottom of Form Char1"/>
    <w:locked/>
    <w:uiPriority w:val="0"/>
    <w:rPr>
      <w:rFonts w:ascii="Arial" w:hAnsi="Arial"/>
      <w:vanish/>
      <w:sz w:val="16"/>
    </w:rPr>
  </w:style>
  <w:style w:type="character" w:customStyle="1" w:styleId="128">
    <w:name w:val="二级目录 Char"/>
    <w:link w:val="129"/>
    <w:locked/>
    <w:uiPriority w:val="0"/>
    <w:rPr>
      <w:b/>
      <w:sz w:val="30"/>
      <w:szCs w:val="28"/>
    </w:rPr>
  </w:style>
  <w:style w:type="paragraph" w:customStyle="1" w:styleId="129">
    <w:name w:val="二级目录"/>
    <w:next w:val="1"/>
    <w:link w:val="128"/>
    <w:uiPriority w:val="0"/>
    <w:pPr>
      <w:numPr>
        <w:ilvl w:val="0"/>
        <w:numId w:val="3"/>
      </w:numPr>
      <w:tabs>
        <w:tab w:val="left" w:pos="720"/>
      </w:tabs>
      <w:outlineLvl w:val="1"/>
    </w:pPr>
    <w:rPr>
      <w:rFonts w:asciiTheme="minorHAnsi" w:hAnsiTheme="minorHAnsi" w:eastAsiaTheme="minorEastAsia" w:cstheme="minorBidi"/>
      <w:b/>
      <w:kern w:val="2"/>
      <w:sz w:val="30"/>
      <w:szCs w:val="28"/>
      <w:lang w:val="en-US" w:eastAsia="zh-CN" w:bidi="ar-SA"/>
    </w:rPr>
  </w:style>
  <w:style w:type="character" w:customStyle="1" w:styleId="130">
    <w:name w:val="标题 3 Char"/>
    <w:uiPriority w:val="0"/>
    <w:rPr>
      <w:rFonts w:ascii="宋体" w:hAnsi="宋体" w:eastAsia="宋体"/>
      <w:b/>
      <w:kern w:val="2"/>
      <w:sz w:val="32"/>
      <w:lang w:val="en-US" w:eastAsia="zh-CN"/>
    </w:rPr>
  </w:style>
  <w:style w:type="character" w:customStyle="1" w:styleId="131">
    <w:name w:val="Body Text Indent 2 Char1"/>
    <w:locked/>
    <w:uiPriority w:val="0"/>
  </w:style>
  <w:style w:type="character" w:customStyle="1" w:styleId="132">
    <w:name w:val="页眉 Char"/>
    <w:locked/>
    <w:uiPriority w:val="0"/>
    <w:rPr>
      <w:rFonts w:eastAsia="宋体"/>
      <w:kern w:val="2"/>
      <w:sz w:val="18"/>
      <w:lang w:val="en-US" w:eastAsia="zh-CN"/>
    </w:rPr>
  </w:style>
  <w:style w:type="character" w:customStyle="1" w:styleId="133">
    <w:name w:val="标题 1 Char"/>
    <w:locked/>
    <w:uiPriority w:val="0"/>
    <w:rPr>
      <w:rFonts w:ascii="黑体" w:eastAsia="黑体"/>
      <w:b/>
      <w:kern w:val="44"/>
      <w:sz w:val="28"/>
      <w:lang w:val="en-US" w:eastAsia="zh-CN"/>
    </w:rPr>
  </w:style>
  <w:style w:type="character" w:customStyle="1" w:styleId="134">
    <w:name w:val="正文文字 Char Char"/>
    <w:uiPriority w:val="0"/>
    <w:rPr>
      <w:rFonts w:ascii="仿宋_GB2312" w:hAnsi="宋体" w:eastAsia="仿宋_GB2312"/>
      <w:sz w:val="24"/>
    </w:rPr>
  </w:style>
  <w:style w:type="paragraph" w:customStyle="1" w:styleId="135">
    <w:name w:val="二级条标题"/>
    <w:basedOn w:val="104"/>
    <w:next w:val="1"/>
    <w:uiPriority w:val="0"/>
    <w:pPr>
      <w:tabs>
        <w:tab w:val="clear" w:pos="2160"/>
      </w:tabs>
      <w:ind w:left="0" w:firstLine="0"/>
      <w:jc w:val="left"/>
      <w:outlineLvl w:val="3"/>
    </w:pPr>
    <w:rPr>
      <w:rFonts w:ascii="Times New Roman"/>
      <w:szCs w:val="21"/>
    </w:rPr>
  </w:style>
  <w:style w:type="character" w:customStyle="1" w:styleId="136">
    <w:name w:val="HTML 预设格式 Char"/>
    <w:basedOn w:val="41"/>
    <w:link w:val="34"/>
    <w:uiPriority w:val="0"/>
    <w:rPr>
      <w:rFonts w:ascii="Courier New" w:hAnsi="Courier New" w:eastAsia="宋体" w:cs="Times New Roman"/>
      <w:kern w:val="0"/>
      <w:sz w:val="20"/>
      <w:szCs w:val="20"/>
    </w:rPr>
  </w:style>
  <w:style w:type="paragraph" w:customStyle="1" w:styleId="137">
    <w:name w:val="程序1"/>
    <w:next w:val="1"/>
    <w:uiPriority w:val="0"/>
    <w:pPr>
      <w:tabs>
        <w:tab w:val="left" w:pos="360"/>
      </w:tabs>
      <w:adjustRightInd w:val="0"/>
      <w:snapToGrid w:val="0"/>
      <w:spacing w:beforeLines="50" w:afterLines="50"/>
      <w:ind w:left="432" w:hanging="432"/>
    </w:pPr>
    <w:rPr>
      <w:rFonts w:ascii="Times New Roman" w:hAnsi="Times New Roman" w:eastAsia="宋体" w:cs="Times New Roman"/>
      <w:b/>
      <w:bCs/>
      <w:kern w:val="0"/>
      <w:sz w:val="24"/>
      <w:szCs w:val="24"/>
      <w:lang w:val="en-US" w:eastAsia="zh-CN" w:bidi="ar-SA"/>
    </w:rPr>
  </w:style>
  <w:style w:type="paragraph" w:customStyle="1" w:styleId="138">
    <w:name w:val="xl10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宋体" w:cs="Arial"/>
      <w:color w:val="000000"/>
      <w:kern w:val="0"/>
      <w:sz w:val="20"/>
      <w:szCs w:val="20"/>
    </w:rPr>
  </w:style>
  <w:style w:type="paragraph" w:customStyle="1" w:styleId="139">
    <w:name w:val="丁华标题2"/>
    <w:basedOn w:val="3"/>
    <w:next w:val="140"/>
    <w:uiPriority w:val="0"/>
    <w:pPr>
      <w:keepNext/>
      <w:keepLines/>
      <w:widowControl w:val="0"/>
      <w:numPr>
        <w:ilvl w:val="1"/>
        <w:numId w:val="3"/>
      </w:numPr>
      <w:tabs>
        <w:tab w:val="left" w:pos="567"/>
      </w:tabs>
      <w:spacing w:before="120" w:beforeAutospacing="0" w:after="120" w:afterAutospacing="0" w:line="415" w:lineRule="auto"/>
    </w:pPr>
    <w:rPr>
      <w:rFonts w:ascii="Arial" w:hAnsi="Arial" w:eastAsia="黑体" w:cs="Times New Roman"/>
      <w:bCs/>
      <w:sz w:val="28"/>
      <w:szCs w:val="20"/>
    </w:rPr>
  </w:style>
  <w:style w:type="paragraph" w:customStyle="1" w:styleId="140">
    <w:name w:val="丁华正文"/>
    <w:basedOn w:val="30"/>
    <w:uiPriority w:val="0"/>
    <w:pPr>
      <w:adjustRightInd w:val="0"/>
      <w:snapToGrid w:val="0"/>
      <w:spacing w:line="360" w:lineRule="auto"/>
      <w:ind w:left="0" w:firstLine="510"/>
    </w:pPr>
    <w:rPr>
      <w:sz w:val="24"/>
    </w:rPr>
  </w:style>
  <w:style w:type="character" w:customStyle="1" w:styleId="141">
    <w:name w:val="正文文本缩进 3 Char"/>
    <w:basedOn w:val="41"/>
    <w:link w:val="30"/>
    <w:qFormat/>
    <w:uiPriority w:val="0"/>
    <w:rPr>
      <w:rFonts w:ascii="Times New Roman" w:hAnsi="Times New Roman" w:eastAsia="宋体" w:cs="Times New Roman"/>
      <w:kern w:val="0"/>
      <w:sz w:val="16"/>
      <w:szCs w:val="20"/>
    </w:rPr>
  </w:style>
  <w:style w:type="character" w:customStyle="1" w:styleId="142">
    <w:name w:val="日期 Char"/>
    <w:basedOn w:val="41"/>
    <w:link w:val="22"/>
    <w:uiPriority w:val="0"/>
    <w:rPr>
      <w:rFonts w:ascii="Times New Roman" w:hAnsi="Times New Roman" w:eastAsia="宋体" w:cs="Times New Roman"/>
      <w:kern w:val="0"/>
      <w:sz w:val="20"/>
      <w:szCs w:val="20"/>
    </w:rPr>
  </w:style>
  <w:style w:type="paragraph" w:customStyle="1" w:styleId="143">
    <w:name w:val="四级条标题"/>
    <w:basedOn w:val="144"/>
    <w:next w:val="1"/>
    <w:uiPriority w:val="0"/>
    <w:pPr>
      <w:outlineLvl w:val="5"/>
    </w:pPr>
  </w:style>
  <w:style w:type="paragraph" w:customStyle="1" w:styleId="144">
    <w:name w:val="三级条标题"/>
    <w:basedOn w:val="135"/>
    <w:next w:val="1"/>
    <w:uiPriority w:val="0"/>
    <w:pPr>
      <w:outlineLvl w:val="4"/>
    </w:pPr>
  </w:style>
  <w:style w:type="paragraph" w:customStyle="1" w:styleId="145">
    <w:name w:val="Char Char Char Char Char Char Char Char Char Char Char Char Char"/>
    <w:basedOn w:val="14"/>
    <w:uiPriority w:val="0"/>
    <w:rPr>
      <w:rFonts w:ascii="Tahoma" w:hAnsi="Tahoma"/>
      <w:kern w:val="0"/>
      <w:sz w:val="24"/>
    </w:rPr>
  </w:style>
  <w:style w:type="paragraph" w:customStyle="1" w:styleId="146">
    <w:name w:val="_Style 129"/>
    <w:basedOn w:val="1"/>
    <w:next w:val="55"/>
    <w:link w:val="152"/>
    <w:qFormat/>
    <w:uiPriority w:val="0"/>
    <w:pPr>
      <w:ind w:firstLine="420" w:firstLineChars="200"/>
    </w:pPr>
    <w:rPr>
      <w:rFonts w:ascii="方正黑体简体" w:eastAsia="方正黑体简体" w:cs="方正黑体简体"/>
      <w:lang w:eastAsia="ko-KR"/>
    </w:rPr>
  </w:style>
  <w:style w:type="paragraph" w:customStyle="1" w:styleId="147">
    <w:name w:val="程序1.1.1"/>
    <w:uiPriority w:val="0"/>
    <w:pPr>
      <w:numPr>
        <w:ilvl w:val="1"/>
        <w:numId w:val="1"/>
      </w:numPr>
      <w:tabs>
        <w:tab w:val="left" w:pos="360"/>
        <w:tab w:val="left" w:pos="525"/>
      </w:tabs>
      <w:adjustRightInd w:val="0"/>
      <w:snapToGrid w:val="0"/>
    </w:pPr>
    <w:rPr>
      <w:rFonts w:ascii="Times New Roman" w:hAnsi="Times New Roman" w:eastAsia="宋体" w:cs="Times New Roman"/>
      <w:kern w:val="0"/>
      <w:sz w:val="21"/>
      <w:szCs w:val="21"/>
      <w:lang w:val="en-US" w:eastAsia="zh-CN" w:bidi="ar-SA"/>
    </w:rPr>
  </w:style>
  <w:style w:type="character" w:customStyle="1" w:styleId="148">
    <w:name w:val="纯文本 Char"/>
    <w:basedOn w:val="41"/>
    <w:link w:val="21"/>
    <w:qFormat/>
    <w:uiPriority w:val="0"/>
    <w:rPr>
      <w:rFonts w:ascii="宋体" w:hAnsi="Courier New" w:eastAsia="宋体" w:cs="Times New Roman"/>
      <w:kern w:val="0"/>
      <w:szCs w:val="20"/>
    </w:rPr>
  </w:style>
  <w:style w:type="paragraph" w:customStyle="1" w:styleId="149">
    <w:name w:val="段落"/>
    <w:basedOn w:val="1"/>
    <w:uiPriority w:val="0"/>
    <w:pPr>
      <w:spacing w:line="460" w:lineRule="exact"/>
      <w:ind w:firstLine="480"/>
    </w:pPr>
    <w:rPr>
      <w:rFonts w:ascii="Times New Roman" w:hAnsi="Times New Roman" w:eastAsia="宋体" w:cs="Times New Roman"/>
      <w:sz w:val="24"/>
      <w:szCs w:val="20"/>
    </w:rPr>
  </w:style>
  <w:style w:type="paragraph" w:customStyle="1" w:styleId="150">
    <w:name w:val="样式"/>
    <w:basedOn w:val="1"/>
    <w:next w:val="17"/>
    <w:uiPriority w:val="0"/>
    <w:rPr>
      <w:rFonts w:ascii="楷体_GB2312" w:hAnsi="Arial" w:eastAsia="楷体_GB2312" w:cs="Times New Roman"/>
      <w:sz w:val="28"/>
      <w:szCs w:val="20"/>
    </w:rPr>
  </w:style>
  <w:style w:type="character" w:customStyle="1" w:styleId="151">
    <w:name w:val="正文文本 Char"/>
    <w:basedOn w:val="41"/>
    <w:link w:val="17"/>
    <w:uiPriority w:val="0"/>
    <w:rPr>
      <w:rFonts w:ascii="方正黑体简体" w:hAnsi="Times New Roman" w:eastAsia="方正黑体简体" w:cs="Times New Roman"/>
      <w:sz w:val="20"/>
      <w:szCs w:val="20"/>
      <w:lang w:eastAsia="ko-KR"/>
    </w:rPr>
  </w:style>
  <w:style w:type="character" w:customStyle="1" w:styleId="152">
    <w:name w:val="正文首行缩进 字符"/>
    <w:link w:val="146"/>
    <w:locked/>
    <w:uiPriority w:val="0"/>
    <w:rPr>
      <w:rFonts w:ascii="方正黑体简体" w:eastAsia="方正黑体简体" w:cs="方正黑体简体"/>
      <w:lang w:eastAsia="ko-KR"/>
    </w:rPr>
  </w:style>
  <w:style w:type="paragraph" w:customStyle="1" w:styleId="153">
    <w:name w:val="Char Char Char"/>
    <w:basedOn w:val="14"/>
    <w:uiPriority w:val="0"/>
    <w:pPr>
      <w:spacing w:line="436" w:lineRule="exact"/>
    </w:pPr>
    <w:rPr>
      <w:kern w:val="0"/>
      <w:sz w:val="2"/>
    </w:rPr>
  </w:style>
  <w:style w:type="paragraph" w:customStyle="1" w:styleId="154">
    <w:name w:val="字母编号"/>
    <w:uiPriority w:val="0"/>
    <w:pPr>
      <w:numPr>
        <w:ilvl w:val="2"/>
        <w:numId w:val="1"/>
      </w:numPr>
      <w:tabs>
        <w:tab w:val="left" w:pos="360"/>
      </w:tabs>
      <w:adjustRightInd w:val="0"/>
      <w:snapToGrid w:val="0"/>
    </w:pPr>
    <w:rPr>
      <w:rFonts w:ascii="Times New Roman" w:hAnsi="Times New Roman" w:eastAsia="宋体" w:cs="Times New Roman"/>
      <w:kern w:val="0"/>
      <w:sz w:val="21"/>
      <w:szCs w:val="21"/>
      <w:lang w:val="en-US" w:eastAsia="zh-CN" w:bidi="ar-SA"/>
    </w:rPr>
  </w:style>
  <w:style w:type="character" w:customStyle="1" w:styleId="155">
    <w:name w:val="正文文本 2 Char"/>
    <w:basedOn w:val="41"/>
    <w:link w:val="31"/>
    <w:uiPriority w:val="0"/>
    <w:rPr>
      <w:rFonts w:ascii="Times New Roman" w:hAnsi="Times New Roman" w:eastAsia="宋体" w:cs="Times New Roman"/>
      <w:kern w:val="0"/>
      <w:sz w:val="20"/>
      <w:szCs w:val="20"/>
    </w:rPr>
  </w:style>
  <w:style w:type="paragraph" w:customStyle="1" w:styleId="156">
    <w:name w:val="xl112"/>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eastAsia="宋体" w:cs="Arial"/>
      <w:color w:val="000000"/>
      <w:kern w:val="0"/>
      <w:sz w:val="20"/>
      <w:szCs w:val="20"/>
    </w:rPr>
  </w:style>
  <w:style w:type="character" w:customStyle="1" w:styleId="157">
    <w:name w:val="正文文本缩进 2 Char"/>
    <w:basedOn w:val="41"/>
    <w:link w:val="23"/>
    <w:uiPriority w:val="0"/>
    <w:rPr>
      <w:rFonts w:ascii="Times New Roman" w:hAnsi="Times New Roman" w:eastAsia="宋体" w:cs="Times New Roman"/>
      <w:kern w:val="0"/>
      <w:sz w:val="20"/>
      <w:szCs w:val="20"/>
    </w:rPr>
  </w:style>
  <w:style w:type="paragraph" w:customStyle="1" w:styleId="158">
    <w:name w:val="tableau"/>
    <w:basedOn w:val="1"/>
    <w:uiPriority w:val="0"/>
    <w:pPr>
      <w:widowControl/>
      <w:spacing w:before="20" w:after="20"/>
      <w:jc w:val="center"/>
    </w:pPr>
    <w:rPr>
      <w:rFonts w:ascii="Arial" w:hAnsi="Arial" w:eastAsia="宋体" w:cs="Times New Roman"/>
      <w:kern w:val="0"/>
      <w:sz w:val="16"/>
      <w:szCs w:val="20"/>
      <w:lang w:eastAsia="en-US"/>
    </w:rPr>
  </w:style>
  <w:style w:type="paragraph" w:customStyle="1" w:styleId="159">
    <w:name w:val="Item Step in Table"/>
    <w:uiPriority w:val="0"/>
    <w:pPr>
      <w:numPr>
        <w:ilvl w:val="0"/>
        <w:numId w:val="4"/>
      </w:numPr>
      <w:tabs>
        <w:tab w:val="left" w:pos="397"/>
      </w:tabs>
      <w:spacing w:before="40" w:after="40"/>
      <w:jc w:val="both"/>
    </w:pPr>
    <w:rPr>
      <w:rFonts w:ascii="Arial" w:hAnsi="Arial" w:eastAsia="宋体" w:cs="Arial"/>
      <w:kern w:val="0"/>
      <w:sz w:val="18"/>
      <w:szCs w:val="18"/>
      <w:lang w:val="en-US" w:eastAsia="zh-CN" w:bidi="ar-SA"/>
    </w:rPr>
  </w:style>
  <w:style w:type="paragraph" w:customStyle="1" w:styleId="160">
    <w:name w:val="HTML Top of Form"/>
    <w:basedOn w:val="1"/>
    <w:next w:val="1"/>
    <w:link w:val="161"/>
    <w:uiPriority w:val="0"/>
    <w:pPr>
      <w:widowControl/>
      <w:pBdr>
        <w:bottom w:val="single" w:color="auto" w:sz="6" w:space="1"/>
      </w:pBdr>
      <w:shd w:val="clear" w:color="auto" w:fill="FFFFFF"/>
      <w:spacing w:line="360" w:lineRule="auto"/>
      <w:jc w:val="center"/>
    </w:pPr>
    <w:rPr>
      <w:rFonts w:ascii="Arial" w:hAnsi="Arial" w:eastAsia="宋体" w:cs="Times New Roman"/>
      <w:vanish/>
      <w:kern w:val="0"/>
      <w:sz w:val="16"/>
      <w:szCs w:val="20"/>
      <w:shd w:val="clear" w:color="auto" w:fill="FFFFFF"/>
    </w:rPr>
  </w:style>
  <w:style w:type="character" w:customStyle="1" w:styleId="161">
    <w:name w:val="z-窗体顶端 Char"/>
    <w:basedOn w:val="41"/>
    <w:link w:val="160"/>
    <w:uiPriority w:val="0"/>
    <w:rPr>
      <w:rFonts w:ascii="Arial" w:hAnsi="Arial" w:eastAsia="宋体" w:cs="Times New Roman"/>
      <w:vanish/>
      <w:kern w:val="0"/>
      <w:sz w:val="16"/>
      <w:szCs w:val="20"/>
      <w:shd w:val="clear" w:color="auto" w:fill="FFFFFF"/>
    </w:rPr>
  </w:style>
  <w:style w:type="paragraph" w:customStyle="1" w:styleId="162">
    <w:name w:val="xl116"/>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eastAsia="宋体" w:cs="宋体"/>
      <w:color w:val="000000"/>
      <w:kern w:val="0"/>
      <w:sz w:val="20"/>
      <w:szCs w:val="20"/>
    </w:rPr>
  </w:style>
  <w:style w:type="paragraph" w:customStyle="1" w:styleId="163">
    <w:name w:val="默认段落字体 Para Char"/>
    <w:basedOn w:val="1"/>
    <w:uiPriority w:val="0"/>
    <w:rPr>
      <w:rFonts w:ascii="Times New Roman" w:hAnsi="Times New Roman" w:eastAsia="宋体" w:cs="Times New Roman"/>
      <w:sz w:val="24"/>
      <w:szCs w:val="24"/>
    </w:rPr>
  </w:style>
  <w:style w:type="paragraph" w:customStyle="1" w:styleId="164">
    <w:name w:val="五级条标题"/>
    <w:basedOn w:val="143"/>
    <w:next w:val="1"/>
    <w:uiPriority w:val="0"/>
    <w:pPr>
      <w:outlineLvl w:val="6"/>
    </w:pPr>
  </w:style>
  <w:style w:type="paragraph" w:customStyle="1" w:styleId="165">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eastAsia="宋体" w:cs="宋体"/>
      <w:b/>
      <w:bCs/>
      <w:spacing w:val="20"/>
      <w:w w:val="148"/>
      <w:kern w:val="0"/>
      <w:sz w:val="52"/>
      <w:szCs w:val="52"/>
      <w:lang w:val="en-US" w:eastAsia="zh-CN" w:bidi="ar-SA"/>
    </w:rPr>
  </w:style>
  <w:style w:type="paragraph" w:customStyle="1" w:styleId="166">
    <w:name w:val="默认段落字体 Para Char Char Char Char Char Char Char"/>
    <w:basedOn w:val="1"/>
    <w:uiPriority w:val="0"/>
    <w:rPr>
      <w:rFonts w:ascii="Times New Roman" w:hAnsi="Times New Roman" w:eastAsia="宋体" w:cs="Times New Roman"/>
      <w:szCs w:val="20"/>
    </w:rPr>
  </w:style>
  <w:style w:type="paragraph" w:customStyle="1" w:styleId="167">
    <w:name w:val="Char Char Char Char"/>
    <w:basedOn w:val="14"/>
    <w:uiPriority w:val="0"/>
    <w:pPr>
      <w:adjustRightInd w:val="0"/>
      <w:snapToGrid w:val="0"/>
      <w:spacing w:line="360" w:lineRule="auto"/>
    </w:pPr>
    <w:rPr>
      <w:rFonts w:ascii="Tahoma" w:hAnsi="Tahoma"/>
      <w:kern w:val="0"/>
      <w:sz w:val="24"/>
    </w:rPr>
  </w:style>
  <w:style w:type="paragraph" w:customStyle="1" w:styleId="168">
    <w:name w:val="前言、引言标题"/>
    <w:next w:val="1"/>
    <w:uiPriority w:val="0"/>
    <w:pPr>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169">
    <w:name w:val="p0"/>
    <w:basedOn w:val="1"/>
    <w:uiPriority w:val="0"/>
    <w:pPr>
      <w:widowControl/>
    </w:pPr>
    <w:rPr>
      <w:rFonts w:ascii="Times New Roman" w:hAnsi="Times New Roman" w:eastAsia="宋体" w:cs="Times New Roman"/>
      <w:kern w:val="0"/>
      <w:szCs w:val="21"/>
    </w:rPr>
  </w:style>
  <w:style w:type="paragraph" w:customStyle="1" w:styleId="170">
    <w:name w:val="丁华标题1"/>
    <w:basedOn w:val="2"/>
    <w:next w:val="140"/>
    <w:uiPriority w:val="0"/>
    <w:pPr>
      <w:tabs>
        <w:tab w:val="left" w:pos="360"/>
      </w:tabs>
      <w:spacing w:before="0" w:afterLines="100"/>
      <w:ind w:left="360" w:hanging="360"/>
      <w:jc w:val="left"/>
    </w:pPr>
    <w:rPr>
      <w:rFonts w:eastAsia="黑体"/>
      <w:b w:val="0"/>
      <w:bCs w:val="0"/>
      <w:sz w:val="32"/>
      <w:szCs w:val="20"/>
    </w:rPr>
  </w:style>
  <w:style w:type="character" w:customStyle="1" w:styleId="171">
    <w:name w:val="批注文字 Char"/>
    <w:basedOn w:val="41"/>
    <w:link w:val="15"/>
    <w:semiHidden/>
    <w:uiPriority w:val="0"/>
    <w:rPr>
      <w:rFonts w:ascii="方正黑体简体" w:hAnsi="Times New Roman" w:eastAsia="方正黑体简体" w:cs="Times New Roman"/>
      <w:sz w:val="20"/>
      <w:szCs w:val="20"/>
      <w:lang w:eastAsia="ko-KR"/>
    </w:rPr>
  </w:style>
  <w:style w:type="character" w:customStyle="1" w:styleId="172">
    <w:name w:val="批注主题 Char"/>
    <w:basedOn w:val="171"/>
    <w:link w:val="37"/>
    <w:qFormat/>
    <w:uiPriority w:val="0"/>
    <w:rPr>
      <w:rFonts w:ascii="Times New Roman" w:hAnsi="Times New Roman" w:eastAsia="宋体" w:cs="Times New Roman"/>
      <w:b/>
      <w:kern w:val="0"/>
      <w:sz w:val="20"/>
      <w:szCs w:val="20"/>
    </w:rPr>
  </w:style>
  <w:style w:type="paragraph" w:customStyle="1" w:styleId="173">
    <w:name w:val="丁华标题3"/>
    <w:basedOn w:val="139"/>
    <w:next w:val="140"/>
    <w:uiPriority w:val="0"/>
    <w:pPr>
      <w:numPr>
        <w:numId w:val="0"/>
      </w:numPr>
      <w:tabs>
        <w:tab w:val="left" w:pos="1470"/>
        <w:tab w:val="left" w:pos="1980"/>
        <w:tab w:val="clear" w:pos="567"/>
      </w:tabs>
      <w:spacing w:after="0"/>
      <w:ind w:left="1980" w:hanging="420"/>
      <w:outlineLvl w:val="2"/>
    </w:pPr>
    <w:rPr>
      <w:sz w:val="24"/>
    </w:rPr>
  </w:style>
  <w:style w:type="character" w:customStyle="1" w:styleId="174">
    <w:name w:val="正文文本 3 Char"/>
    <w:basedOn w:val="41"/>
    <w:link w:val="16"/>
    <w:uiPriority w:val="0"/>
    <w:rPr>
      <w:rFonts w:ascii="Times New Roman" w:hAnsi="Times New Roman" w:eastAsia="宋体" w:cs="Times New Roman"/>
      <w:kern w:val="0"/>
      <w:sz w:val="16"/>
      <w:szCs w:val="20"/>
    </w:rPr>
  </w:style>
  <w:style w:type="paragraph" w:customStyle="1" w:styleId="175">
    <w:name w:val="程序1.1"/>
    <w:uiPriority w:val="0"/>
    <w:pPr>
      <w:tabs>
        <w:tab w:val="left" w:pos="359"/>
        <w:tab w:val="left" w:pos="840"/>
        <w:tab w:val="left" w:pos="990"/>
        <w:tab w:val="left" w:pos="1470"/>
      </w:tabs>
      <w:adjustRightInd w:val="0"/>
      <w:snapToGrid w:val="0"/>
      <w:ind w:left="840" w:hanging="420"/>
    </w:pPr>
    <w:rPr>
      <w:rFonts w:ascii="Times New Roman" w:hAnsi="Times New Roman" w:eastAsia="宋体" w:cs="Times New Roman"/>
      <w:kern w:val="0"/>
      <w:sz w:val="21"/>
      <w:szCs w:val="21"/>
      <w:lang w:val="en-US" w:eastAsia="zh-CN" w:bidi="ar-SA"/>
    </w:rPr>
  </w:style>
  <w:style w:type="paragraph" w:customStyle="1" w:styleId="176">
    <w:name w:val="列出段落2"/>
    <w:basedOn w:val="1"/>
    <w:uiPriority w:val="0"/>
    <w:pPr>
      <w:ind w:firstLine="420" w:firstLineChars="200"/>
    </w:pPr>
    <w:rPr>
      <w:rFonts w:ascii="Times New Roman" w:hAnsi="Times New Roman" w:eastAsia="宋体" w:cs="Times New Roman"/>
      <w:szCs w:val="20"/>
    </w:rPr>
  </w:style>
  <w:style w:type="paragraph" w:styleId="177">
    <w:name w:val="No Spacing"/>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78">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宋体" w:cs="Arial"/>
      <w:color w:val="000000"/>
      <w:kern w:val="0"/>
      <w:sz w:val="20"/>
      <w:szCs w:val="20"/>
    </w:rPr>
  </w:style>
  <w:style w:type="paragraph" w:customStyle="1" w:styleId="179">
    <w:name w:val="Char Char2 Char Char"/>
    <w:basedOn w:val="14"/>
    <w:uiPriority w:val="0"/>
    <w:pPr>
      <w:spacing w:line="436" w:lineRule="exact"/>
    </w:pPr>
    <w:rPr>
      <w:rFonts w:ascii="Tahoma" w:hAnsi="Tahoma"/>
      <w:kern w:val="0"/>
      <w:sz w:val="24"/>
      <w:szCs w:val="20"/>
    </w:rPr>
  </w:style>
  <w:style w:type="paragraph" w:customStyle="1" w:styleId="180">
    <w:name w:val="HTML Bottom of Form"/>
    <w:basedOn w:val="1"/>
    <w:next w:val="1"/>
    <w:link w:val="181"/>
    <w:uiPriority w:val="0"/>
    <w:pPr>
      <w:widowControl/>
      <w:pBdr>
        <w:top w:val="single" w:color="auto" w:sz="6" w:space="1"/>
      </w:pBdr>
      <w:jc w:val="center"/>
    </w:pPr>
    <w:rPr>
      <w:rFonts w:ascii="Arial" w:hAnsi="Arial" w:eastAsia="宋体" w:cs="Times New Roman"/>
      <w:vanish/>
      <w:kern w:val="0"/>
      <w:sz w:val="16"/>
      <w:szCs w:val="20"/>
    </w:rPr>
  </w:style>
  <w:style w:type="character" w:customStyle="1" w:styleId="181">
    <w:name w:val="z-窗体底端 Char"/>
    <w:basedOn w:val="41"/>
    <w:link w:val="180"/>
    <w:uiPriority w:val="0"/>
    <w:rPr>
      <w:rFonts w:ascii="Arial" w:hAnsi="Arial" w:eastAsia="宋体" w:cs="Times New Roman"/>
      <w:vanish/>
      <w:kern w:val="0"/>
      <w:sz w:val="16"/>
      <w:szCs w:val="20"/>
    </w:rPr>
  </w:style>
  <w:style w:type="paragraph" w:customStyle="1" w:styleId="182">
    <w:name w:val="msolistparagraph"/>
    <w:basedOn w:val="1"/>
    <w:uiPriority w:val="0"/>
    <w:pPr>
      <w:ind w:firstLine="420" w:firstLineChars="200"/>
    </w:pPr>
    <w:rPr>
      <w:rFonts w:ascii="Calibri" w:hAnsi="Calibri" w:eastAsia="宋体" w:cs="Times New Roman"/>
    </w:rPr>
  </w:style>
  <w:style w:type="paragraph" w:customStyle="1" w:styleId="183">
    <w:name w:val="xl113"/>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Arial" w:hAnsi="Arial" w:eastAsia="宋体" w:cs="Arial"/>
      <w:b/>
      <w:bCs/>
      <w:color w:val="000000"/>
      <w:kern w:val="0"/>
      <w:sz w:val="20"/>
      <w:szCs w:val="20"/>
    </w:rPr>
  </w:style>
  <w:style w:type="paragraph" w:customStyle="1" w:styleId="184">
    <w:name w:val="表格1"/>
    <w:basedOn w:val="1"/>
    <w:uiPriority w:val="0"/>
    <w:pPr>
      <w:adjustRightInd w:val="0"/>
      <w:textAlignment w:val="baseline"/>
    </w:pPr>
    <w:rPr>
      <w:rFonts w:ascii="宋体" w:hAnsi="Times New Roman" w:eastAsia="宋体" w:cs="Times New Roman"/>
      <w:kern w:val="24"/>
      <w:szCs w:val="21"/>
    </w:rPr>
  </w:style>
  <w:style w:type="paragraph" w:customStyle="1" w:styleId="185">
    <w:name w:val="Bullets L1"/>
    <w:basedOn w:val="1"/>
    <w:uiPriority w:val="0"/>
    <w:pPr>
      <w:widowControl/>
      <w:tabs>
        <w:tab w:val="left" w:pos="360"/>
      </w:tabs>
      <w:spacing w:before="60" w:after="60"/>
      <w:ind w:left="432" w:hanging="432"/>
      <w:jc w:val="left"/>
    </w:pPr>
    <w:rPr>
      <w:rFonts w:ascii="Arial" w:hAnsi="Arial" w:eastAsia="宋体" w:cs="Times New Roman"/>
      <w:kern w:val="0"/>
      <w:sz w:val="20"/>
      <w:szCs w:val="20"/>
    </w:rPr>
  </w:style>
  <w:style w:type="paragraph" w:customStyle="1" w:styleId="186">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187">
    <w:name w:val="列出段落3"/>
    <w:basedOn w:val="1"/>
    <w:uiPriority w:val="0"/>
    <w:pPr>
      <w:ind w:firstLine="420" w:firstLineChars="200"/>
    </w:pPr>
    <w:rPr>
      <w:rFonts w:ascii="Times New Roman" w:hAnsi="Times New Roman" w:eastAsia="宋体" w:cs="Times New Roman"/>
      <w:szCs w:val="20"/>
    </w:rPr>
  </w:style>
  <w:style w:type="paragraph" w:customStyle="1" w:styleId="188">
    <w:name w:val="xl11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宋体" w:cs="Arial"/>
      <w:b/>
      <w:bCs/>
      <w:color w:val="000000"/>
      <w:kern w:val="0"/>
      <w:sz w:val="20"/>
      <w:szCs w:val="20"/>
    </w:rPr>
  </w:style>
  <w:style w:type="paragraph" w:customStyle="1" w:styleId="189">
    <w:name w:val="font7"/>
    <w:basedOn w:val="1"/>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190">
    <w:name w:val="font5"/>
    <w:basedOn w:val="1"/>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91">
    <w:name w:val="retrait3"/>
    <w:basedOn w:val="1"/>
    <w:uiPriority w:val="0"/>
    <w:pPr>
      <w:widowControl/>
      <w:spacing w:before="20" w:after="20"/>
      <w:ind w:left="851"/>
      <w:jc w:val="left"/>
    </w:pPr>
    <w:rPr>
      <w:rFonts w:ascii="Arial" w:hAnsi="Arial" w:eastAsia="宋体" w:cs="Times New Roman"/>
      <w:kern w:val="0"/>
      <w:sz w:val="24"/>
      <w:szCs w:val="20"/>
    </w:rPr>
  </w:style>
  <w:style w:type="paragraph" w:customStyle="1" w:styleId="192">
    <w:name w:val="标题6"/>
    <w:basedOn w:val="7"/>
    <w:uiPriority w:val="0"/>
    <w:pPr>
      <w:keepLines/>
      <w:numPr>
        <w:ilvl w:val="0"/>
        <w:numId w:val="5"/>
      </w:numPr>
      <w:tabs>
        <w:tab w:val="left" w:pos="420"/>
      </w:tabs>
      <w:adjustRightInd/>
    </w:pPr>
    <w:rPr>
      <w:b w:val="0"/>
      <w:kern w:val="2"/>
      <w:sz w:val="24"/>
    </w:rPr>
  </w:style>
  <w:style w:type="paragraph" w:customStyle="1" w:styleId="193">
    <w:name w:val="Char Char Char Char1"/>
    <w:basedOn w:val="1"/>
    <w:uiPriority w:val="0"/>
    <w:pPr>
      <w:widowControl/>
      <w:spacing w:after="160" w:line="240" w:lineRule="exact"/>
      <w:jc w:val="left"/>
    </w:pPr>
    <w:rPr>
      <w:rFonts w:ascii="Verdana" w:hAnsi="Verdana" w:eastAsia="宋体" w:cs="Times New Roman"/>
      <w:kern w:val="0"/>
      <w:sz w:val="18"/>
      <w:szCs w:val="20"/>
      <w:lang w:eastAsia="en-US"/>
    </w:rPr>
  </w:style>
  <w:style w:type="paragraph" w:customStyle="1" w:styleId="194">
    <w:name w:val="font6"/>
    <w:basedOn w:val="1"/>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195">
    <w:name w:val="论文正文"/>
    <w:basedOn w:val="23"/>
    <w:uiPriority w:val="0"/>
    <w:pPr>
      <w:spacing w:line="360" w:lineRule="auto"/>
      <w:ind w:left="0" w:firstLine="200" w:firstLineChars="200"/>
      <w:jc w:val="left"/>
    </w:pPr>
    <w:rPr>
      <w:sz w:val="28"/>
      <w:szCs w:val="24"/>
    </w:rPr>
  </w:style>
  <w:style w:type="paragraph" w:customStyle="1" w:styleId="196">
    <w:name w:val="xl11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eastAsia="宋体" w:cs="宋体"/>
      <w:b/>
      <w:bCs/>
      <w:color w:val="000000"/>
      <w:kern w:val="0"/>
      <w:sz w:val="20"/>
      <w:szCs w:val="20"/>
    </w:rPr>
  </w:style>
  <w:style w:type="paragraph" w:customStyle="1" w:styleId="197">
    <w:name w:val="xl1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kern w:val="0"/>
      <w:sz w:val="20"/>
      <w:szCs w:val="20"/>
    </w:rPr>
  </w:style>
  <w:style w:type="paragraph" w:customStyle="1" w:styleId="198">
    <w:name w:val="xl107"/>
    <w:basedOn w:val="1"/>
    <w:uiPriority w:val="0"/>
    <w:pPr>
      <w:widowControl/>
      <w:spacing w:before="100" w:beforeAutospacing="1" w:after="100" w:afterAutospacing="1"/>
      <w:jc w:val="left"/>
    </w:pPr>
    <w:rPr>
      <w:rFonts w:ascii="Arial" w:hAnsi="Arial" w:eastAsia="宋体" w:cs="Arial"/>
      <w:kern w:val="0"/>
      <w:sz w:val="20"/>
      <w:szCs w:val="20"/>
    </w:rPr>
  </w:style>
  <w:style w:type="paragraph" w:customStyle="1" w:styleId="199">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200">
    <w:name w:val="章标题"/>
    <w:next w:val="1"/>
    <w:qFormat/>
    <w:uiPriority w:val="0"/>
    <w:pPr>
      <w:spacing w:beforeLines="50" w:afterLines="50"/>
      <w:jc w:val="both"/>
      <w:outlineLvl w:val="1"/>
    </w:pPr>
    <w:rPr>
      <w:rFonts w:ascii="黑体" w:hAnsi="Times New Roman" w:eastAsia="黑体" w:cs="黑体"/>
      <w:kern w:val="0"/>
      <w:sz w:val="21"/>
      <w:szCs w:val="21"/>
      <w:lang w:val="en-US" w:eastAsia="zh-CN" w:bidi="ar-SA"/>
    </w:rPr>
  </w:style>
  <w:style w:type="paragraph" w:customStyle="1" w:styleId="201">
    <w:name w:val="普通正文"/>
    <w:basedOn w:val="1"/>
    <w:qFormat/>
    <w:uiPriority w:val="0"/>
    <w:pPr>
      <w:adjustRightInd w:val="0"/>
      <w:spacing w:before="120" w:after="120" w:line="360" w:lineRule="auto"/>
      <w:ind w:firstLine="480" w:firstLineChars="200"/>
      <w:jc w:val="left"/>
      <w:textAlignment w:val="baseline"/>
    </w:pPr>
    <w:rPr>
      <w:rFonts w:ascii="Arial" w:hAnsi="Arial" w:eastAsia="宋体" w:cs="Arial"/>
      <w:kern w:val="0"/>
      <w:sz w:val="24"/>
      <w:szCs w:val="24"/>
    </w:rPr>
  </w:style>
  <w:style w:type="paragraph" w:customStyle="1" w:styleId="202">
    <w:name w:val="xl25"/>
    <w:basedOn w:val="1"/>
    <w:uiPriority w:val="0"/>
    <w:pPr>
      <w:widowControl/>
      <w:pBdr>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203">
    <w:name w:val="List Paragraph1"/>
    <w:basedOn w:val="1"/>
    <w:uiPriority w:val="0"/>
    <w:pPr>
      <w:ind w:firstLine="420" w:firstLineChars="200"/>
    </w:pPr>
    <w:rPr>
      <w:rFonts w:ascii="Times New Roman" w:hAnsi="Times New Roman" w:eastAsia="宋体" w:cs="Times New Roman"/>
      <w:szCs w:val="24"/>
    </w:rPr>
  </w:style>
  <w:style w:type="paragraph" w:customStyle="1" w:styleId="204">
    <w:name w:val="注："/>
    <w:next w:val="1"/>
    <w:uiPriority w:val="0"/>
    <w:pPr>
      <w:widowControl w:val="0"/>
      <w:tabs>
        <w:tab w:val="left" w:pos="360"/>
        <w:tab w:val="left" w:pos="397"/>
        <w:tab w:val="left" w:pos="1140"/>
      </w:tabs>
      <w:autoSpaceDE w:val="0"/>
      <w:autoSpaceDN w:val="0"/>
      <w:ind w:left="360" w:hanging="360"/>
      <w:jc w:val="both"/>
    </w:pPr>
    <w:rPr>
      <w:rFonts w:ascii="宋体" w:hAnsi="Times New Roman" w:eastAsia="宋体" w:cs="宋体"/>
      <w:kern w:val="0"/>
      <w:sz w:val="18"/>
      <w:szCs w:val="18"/>
      <w:lang w:val="en-US" w:eastAsia="zh-CN" w:bidi="ar-SA"/>
    </w:rPr>
  </w:style>
  <w:style w:type="character" w:customStyle="1" w:styleId="205">
    <w:name w:val="Heading 2 Char"/>
    <w:locked/>
    <w:uiPriority w:val="0"/>
    <w:rPr>
      <w:rFonts w:ascii="Cambria" w:hAnsi="Cambria" w:eastAsia="宋体" w:cs="Times New Roman"/>
      <w:b/>
      <w:bCs/>
      <w:sz w:val="32"/>
      <w:szCs w:val="32"/>
      <w:lang w:eastAsia="ko-KR"/>
    </w:rPr>
  </w:style>
  <w:style w:type="character" w:customStyle="1" w:styleId="206">
    <w:name w:val="Footer Char"/>
    <w:locked/>
    <w:uiPriority w:val="0"/>
    <w:rPr>
      <w:rFonts w:ascii="方正黑体简体" w:eastAsia="方正黑体简体" w:cs="方正黑体简体"/>
      <w:sz w:val="18"/>
      <w:szCs w:val="18"/>
      <w:lang w:eastAsia="ko-KR"/>
    </w:rPr>
  </w:style>
  <w:style w:type="character" w:customStyle="1" w:styleId="207">
    <w:name w:val="Normal (Web) Char"/>
    <w:locked/>
    <w:uiPriority w:val="0"/>
    <w:rPr>
      <w:rFonts w:ascii="宋体" w:hAnsi="宋体" w:eastAsia="宋体" w:cs="宋体"/>
      <w:color w:val="000000"/>
      <w:sz w:val="24"/>
      <w:szCs w:val="24"/>
      <w:lang w:val="en-US" w:eastAsia="zh-CN"/>
    </w:rPr>
  </w:style>
  <w:style w:type="character" w:customStyle="1" w:styleId="208">
    <w:name w:val="Heading 1 Char1"/>
    <w:locked/>
    <w:uiPriority w:val="0"/>
    <w:rPr>
      <w:rFonts w:eastAsia="宋体" w:cs="Times New Roman"/>
      <w:b/>
      <w:bCs/>
      <w:kern w:val="44"/>
      <w:sz w:val="44"/>
      <w:szCs w:val="44"/>
      <w:lang w:val="en-US" w:eastAsia="zh-CN" w:bidi="ar-SA"/>
    </w:rPr>
  </w:style>
  <w:style w:type="character" w:customStyle="1" w:styleId="209">
    <w:name w:val="Title Char1"/>
    <w:locked/>
    <w:uiPriority w:val="0"/>
    <w:rPr>
      <w:rFonts w:ascii="Cambria" w:hAnsi="Cambria" w:eastAsia="宋体" w:cs="Times New Roman"/>
      <w:b/>
      <w:bCs/>
      <w:kern w:val="2"/>
      <w:sz w:val="32"/>
      <w:szCs w:val="32"/>
      <w:lang w:val="en-US" w:eastAsia="zh-CN" w:bidi="ar-SA"/>
    </w:rPr>
  </w:style>
  <w:style w:type="character" w:customStyle="1" w:styleId="210">
    <w:name w:val="Subtitle Char1"/>
    <w:locked/>
    <w:uiPriority w:val="0"/>
    <w:rPr>
      <w:rFonts w:ascii="Cambria" w:hAnsi="Cambria" w:eastAsia="宋体" w:cs="Times New Roman"/>
      <w:b/>
      <w:bCs/>
      <w:kern w:val="28"/>
      <w:sz w:val="32"/>
      <w:szCs w:val="32"/>
      <w:lang w:val="en-US" w:eastAsia="zh-CN" w:bidi="ar-SA"/>
    </w:rPr>
  </w:style>
  <w:style w:type="character" w:customStyle="1" w:styleId="211">
    <w:name w:val="apple-converted-space"/>
    <w:qFormat/>
    <w:uiPriority w:val="0"/>
  </w:style>
  <w:style w:type="character" w:customStyle="1" w:styleId="212">
    <w:name w:val="Char Char1"/>
    <w:qFormat/>
    <w:uiPriority w:val="0"/>
    <w:rPr>
      <w:rFonts w:ascii="宋体" w:hAnsi="Courier New" w:cs="Courier New"/>
      <w:kern w:val="2"/>
      <w:sz w:val="21"/>
      <w:szCs w:val="21"/>
    </w:rPr>
  </w:style>
  <w:style w:type="paragraph" w:customStyle="1" w:styleId="213">
    <w:name w:val="15"/>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4">
    <w:name w:val="正文首行缩进 Char"/>
    <w:basedOn w:val="151"/>
    <w:link w:val="38"/>
    <w:semiHidden/>
    <w:uiPriority w:val="99"/>
    <w:rPr>
      <w:rFonts w:ascii="方正黑体简体" w:hAnsi="Times New Roman" w:eastAsia="方正黑体简体" w:cs="Times New Roman"/>
      <w:sz w:val="20"/>
      <w:szCs w:val="20"/>
      <w:lang w:eastAsia="ko-K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A9F87-3CB6-4ECF-A9E9-6EA4BB77A9E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1426</Words>
  <Characters>8130</Characters>
  <Lines>67</Lines>
  <Paragraphs>19</Paragraphs>
  <TotalTime>4</TotalTime>
  <ScaleCrop>false</ScaleCrop>
  <LinksUpToDate>false</LinksUpToDate>
  <CharactersWithSpaces>9537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2023-10-26T06:36:00Z</dcterms:created>
  <dc:creator>admin</dc:creator>
  <cp:lastModifiedBy>紫╰╮旋</cp:lastModifiedBy>
  <dcterms:modified xsi:type="dcterms:W3CDTF">2023-10-26T07:09:51Z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4D4B6F6D89234C5382AC6E3B969A8F2C_12</vt:lpwstr>
  </property>
</Properties>
</file>