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10" w:rsidRDefault="00257310" w:rsidP="00257310">
      <w:pPr>
        <w:pStyle w:val="Bodytext1"/>
        <w:spacing w:before="200" w:after="460" w:line="240" w:lineRule="auto"/>
        <w:ind w:firstLine="0"/>
        <w:rPr>
          <w:rFonts w:hint="eastAsia"/>
          <w:lang w:eastAsia="zh-CN"/>
        </w:rPr>
      </w:pPr>
      <w:r>
        <w:t>附件</w:t>
      </w:r>
      <w:bookmarkStart w:id="0" w:name="bookmark9"/>
      <w:bookmarkStart w:id="1" w:name="bookmark11"/>
      <w:bookmarkStart w:id="2" w:name="bookmark10"/>
    </w:p>
    <w:p w:rsidR="00257310" w:rsidRPr="00257310" w:rsidRDefault="00257310" w:rsidP="00257310">
      <w:pPr>
        <w:pStyle w:val="Bodytext1"/>
        <w:spacing w:before="200" w:after="460" w:line="240" w:lineRule="auto"/>
        <w:ind w:firstLine="0"/>
        <w:jc w:val="center"/>
      </w:pPr>
      <w:r>
        <w:rPr>
          <w:rFonts w:ascii="方正小标宋简体" w:eastAsia="方正小标宋简体" w:cs="方正小标宋简体" w:hint="eastAsia"/>
          <w:sz w:val="36"/>
          <w:szCs w:val="36"/>
        </w:rPr>
        <w:t>市区社区居家养老服务中心运营经费分配表</w:t>
      </w:r>
      <w:bookmarkEnd w:id="0"/>
      <w:bookmarkEnd w:id="1"/>
      <w:bookmarkEnd w:id="2"/>
    </w:p>
    <w:tbl>
      <w:tblPr>
        <w:tblW w:w="8940" w:type="dxa"/>
        <w:tblCellMar>
          <w:left w:w="0" w:type="dxa"/>
          <w:right w:w="0" w:type="dxa"/>
        </w:tblCellMar>
        <w:tblLook w:val="0000"/>
      </w:tblPr>
      <w:tblGrid>
        <w:gridCol w:w="1080"/>
        <w:gridCol w:w="1080"/>
        <w:gridCol w:w="2460"/>
        <w:gridCol w:w="1080"/>
        <w:gridCol w:w="1080"/>
        <w:gridCol w:w="1080"/>
        <w:gridCol w:w="1080"/>
      </w:tblGrid>
      <w:tr w:rsidR="00257310" w:rsidTr="0012023A">
        <w:trPr>
          <w:trHeight w:val="9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b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b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b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0"/>
                <w:szCs w:val="20"/>
              </w:rPr>
              <w:t>中心（站）名称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b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0"/>
                <w:szCs w:val="20"/>
              </w:rPr>
              <w:t>评估服务场所面积  （平方米）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b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0"/>
                <w:szCs w:val="20"/>
              </w:rPr>
              <w:t>评估日均服务老年人数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b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0"/>
                <w:szCs w:val="20"/>
              </w:rPr>
              <w:t>市级财政补贴（万元）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b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0"/>
                <w:szCs w:val="20"/>
              </w:rPr>
              <w:t>汇总  （万元）</w:t>
            </w:r>
          </w:p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郁洲街道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淮海社区居家养老服务中心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4.6</w:t>
            </w:r>
          </w:p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郁洲街道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东苑高新社区居家养老服务中心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郁洲街道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河滨社区居家养老服务中心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浦西街道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财苑社区乐龄生活馆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15.22</w:t>
            </w:r>
          </w:p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浦西街道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电台社区乐龄生活馆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浦西街道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通池社区乐龄生活馆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浦西街道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同和社区乐龄生活馆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浦西街道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新洪社区乐龄生活馆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浦西街道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沈坪社区乐龄生活馆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浦西街道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新中社区乐龄生活馆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浦西街道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蔷薇社区乐龄生活馆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浦西街道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西桥社区乐龄生活馆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新海街道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西苑社区居家养老服务站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16.52</w:t>
            </w:r>
          </w:p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新海街道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新孔社区居家养老服务站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新海街道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常乐社区居家养老服务站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新海街道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海连社区居家养老服务站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新海街道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星化社区居家养老服务站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eastAsia="宋体"/>
                <w:i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新海街道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河西社区居家养老服务站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新海街道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幸福社区居家养老服务站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新海街道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镇海社区居家养老服务站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新海街道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富强社区居家养老服务站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海州街道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古楼社区居家养老服务中心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6.25</w:t>
            </w:r>
          </w:p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海州街道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砚池社区居家养老服务中心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海州街道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双龙社区居家养老服务中心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海州街道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新建社区居家养老服务中心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洪门街道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红旗社区乐龄生活馆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8.56</w:t>
            </w:r>
          </w:p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洪门街道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洪门社区乐龄生活馆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洪门街道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洪新社区乐龄生活馆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洪门街道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洪门村乐龄生活馆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洪门街道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新庄村乐龄生活馆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公园社区乐龄生活馆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9.75</w:t>
            </w:r>
          </w:p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路南社区居家养老服务站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朝阳社区居家养老服务站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向日葵乐龄生活馆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向阳社区居家养老服务站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贾坪社区乐龄生活馆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盐河社区乐龄生活馆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扁担河社区乐龄生活馆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胸阳街道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锦化社区乐龄生活馆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8.86</w:t>
            </w:r>
          </w:p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胸阳街道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香江社区乐龄生活馆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胸阳街道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园林村乐龄生活馆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胸阳街道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胸海社区乐龄生活馆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eastAsia="宋体"/>
                <w:i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胸阳街道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西门社区乐龄生活馆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幸福路街道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西大岭社区居家养老服务中心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7.68</w:t>
            </w:r>
          </w:p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幸福路街道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文化社区乐龄生活馆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幸福路街道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幸南社区乐龄生活馆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幸福路街道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江化社区乐龄生活馆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新坝镇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新西村居家养老服务中心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2.6</w:t>
            </w:r>
          </w:p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新坝镇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大穆村居家养老服务中心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新坝镇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武埒村居家养老服务中心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兴业社区乐龄生活馆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19.54</w:t>
            </w:r>
          </w:p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新龙社区乐龄生活馆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云海社区乐龄生活馆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海南社区乐龄生活馆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玉带项目点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延南社区乐龄生活馆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紫云社区乐龄生活馆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九龙社区乐龄生活馆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海宁社区居家养老服务站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东望社区居家养老服务中心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新南街道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建南社区居家养老月艮务中心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站北社区乐龄生活馆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21.6</w:t>
            </w:r>
          </w:p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市化社区乐龄生活馆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万润社区乐龄生活馆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市民社区乐龄生活馆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市东社区乐龄生活馆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龙苑社区乐龄生活馆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256.2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机关社区日托中心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民主社区乐龄生活馆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路北社区乐龄生活馆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浦河社区乐龄生活馆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同兴社区乐龄生活馆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新浦街道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菜市社区乐龄生活馆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新东街道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新城社区乐龄生活馆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14.67</w:t>
            </w:r>
          </w:p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新东街道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艺北社区乐龄生活馆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新东街道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利民社区乐龄生活馆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新东街道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东风社区乐龄生活馆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新东街道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外仓社区乐龄生活馆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新东街道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东苑社区乐龄生活馆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新东街道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振东社区乐龄生活馆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新东街道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龙尾社区乐龄生活馆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新东街道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外仓社区居家养老服务中心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板浦镇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新民社区乐龄生活馆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2.73</w:t>
            </w:r>
          </w:p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板浦镇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东辛村居家养老服务站中心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板浦镇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北门村居家养老服务站中心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板浦镇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菜园村居家养老服务中心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/>
        </w:tc>
      </w:tr>
      <w:tr w:rsidR="00257310" w:rsidTr="0012023A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浦南镇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康宁社区乐龄生活馆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7310" w:rsidRDefault="00257310" w:rsidP="0012023A">
            <w:pPr>
              <w:jc w:val="center"/>
              <w:textAlignment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color w:val="000000"/>
              </w:rPr>
              <w:t>1.4</w:t>
            </w:r>
          </w:p>
        </w:tc>
      </w:tr>
    </w:tbl>
    <w:p w:rsidR="00257310" w:rsidRDefault="00257310" w:rsidP="00257310">
      <w:pPr>
        <w:spacing w:line="52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 w:rsidR="004358AB" w:rsidRDefault="004358AB" w:rsidP="00D31D50">
      <w:pPr>
        <w:spacing w:line="220" w:lineRule="atLeast"/>
      </w:pPr>
    </w:p>
    <w:sectPr w:rsidR="004358AB" w:rsidSect="00257310">
      <w:pgSz w:w="11906" w:h="16838"/>
      <w:pgMar w:top="1440" w:right="1418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B27" w:rsidRDefault="00C43B27" w:rsidP="00257310">
      <w:pPr>
        <w:spacing w:after="0"/>
      </w:pPr>
      <w:r>
        <w:separator/>
      </w:r>
    </w:p>
  </w:endnote>
  <w:endnote w:type="continuationSeparator" w:id="0">
    <w:p w:rsidR="00C43B27" w:rsidRDefault="00C43B27" w:rsidP="002573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B27" w:rsidRDefault="00C43B27" w:rsidP="00257310">
      <w:pPr>
        <w:spacing w:after="0"/>
      </w:pPr>
      <w:r>
        <w:separator/>
      </w:r>
    </w:p>
  </w:footnote>
  <w:footnote w:type="continuationSeparator" w:id="0">
    <w:p w:rsidR="00C43B27" w:rsidRDefault="00C43B27" w:rsidP="002573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7310"/>
    <w:rsid w:val="00323B43"/>
    <w:rsid w:val="003D37D8"/>
    <w:rsid w:val="00426133"/>
    <w:rsid w:val="004358AB"/>
    <w:rsid w:val="008B7726"/>
    <w:rsid w:val="00C43B27"/>
    <w:rsid w:val="00C5644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3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3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3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310"/>
    <w:rPr>
      <w:rFonts w:ascii="Tahoma" w:hAnsi="Tahoma"/>
      <w:sz w:val="18"/>
      <w:szCs w:val="18"/>
    </w:rPr>
  </w:style>
  <w:style w:type="paragraph" w:customStyle="1" w:styleId="Bodytext1">
    <w:name w:val="Body text|1"/>
    <w:basedOn w:val="a"/>
    <w:rsid w:val="00257310"/>
    <w:pPr>
      <w:widowControl w:val="0"/>
      <w:adjustRightInd/>
      <w:snapToGrid/>
      <w:spacing w:after="520" w:line="389" w:lineRule="auto"/>
      <w:ind w:firstLine="400"/>
    </w:pPr>
    <w:rPr>
      <w:rFonts w:ascii="宋体" w:eastAsia="宋体" w:hAnsi="Times New Roman" w:cs="宋体"/>
      <w:color w:val="00000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2021-03-01T01:37:00Z</dcterms:modified>
</cp:coreProperties>
</file>