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1B05">
      <w:pPr>
        <w:spacing w:line="578" w:lineRule="exact"/>
        <w:jc w:val="both"/>
        <w:rPr>
          <w:rFonts w:ascii="Times New Roman" w:hAnsi="Times New Roman" w:eastAsia="方正小标宋简体" w:cs="Times New Roman"/>
          <w:sz w:val="44"/>
          <w:szCs w:val="44"/>
        </w:rPr>
      </w:pPr>
    </w:p>
    <w:p w14:paraId="25866AB9">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浦南镇尹巷村</w:t>
      </w:r>
    </w:p>
    <w:p w14:paraId="227F4115">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“8•10”一般高处坠落事故调查报告</w:t>
      </w:r>
    </w:p>
    <w:p w14:paraId="3A814BEA">
      <w:pPr>
        <w:pStyle w:val="2"/>
      </w:pPr>
    </w:p>
    <w:p w14:paraId="16D112F9">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2023年8月10日上午9时10分许，海州区浦南镇尹巷村一居民自建房房顶，两名工人在分布式太阳能光伏电站前期现场勘测时，发生一起高处坠落事故，造成1人死亡，直接经济损失约20万元</w:t>
      </w:r>
      <w:r>
        <w:rPr>
          <w:rFonts w:ascii="Times New Roman" w:hAnsi="Times New Roman" w:eastAsia="仿宋_GB2312" w:cs="Times New Roman"/>
          <w:color w:val="0000FF"/>
          <w:sz w:val="32"/>
          <w:szCs w:val="32"/>
        </w:rPr>
        <w:t>。</w:t>
      </w:r>
    </w:p>
    <w:p w14:paraId="7C49EDD9">
      <w:pPr>
        <w:pStyle w:val="10"/>
        <w:spacing w:after="0" w:line="578"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8月10日，区领导在《信息快报》上批示，要求公安机关迅速调查核实相关情况，妥善处理好后续事宜。8月10日下午，公安机关依照区领导指示，开展经刑侦技术人员现场走访勘验及法医尸体解剖，排除他杀，按照一般亡人事故处理。8月31日，公安机关根据他人提供的新证据及</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的新陈述，通过询（讯）问相关人员，发现</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与瀚荣光伏疑似存在劳务关系，依法对该事件立案侦查。9月5日，公安机关对</w:t>
      </w:r>
      <w:r>
        <w:rPr>
          <w:rFonts w:hint="eastAsia" w:ascii="Times New Roman" w:hAnsi="Times New Roman" w:eastAsia="仿宋_GB2312" w:cs="Times New Roman"/>
          <w:sz w:val="32"/>
          <w:szCs w:val="32"/>
          <w:lang w:eastAsia="zh-CN"/>
        </w:rPr>
        <w:t>杨某翔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李某刚</w:t>
      </w:r>
      <w:r>
        <w:rPr>
          <w:rFonts w:ascii="Times New Roman" w:hAnsi="Times New Roman" w:eastAsia="仿宋_GB2312" w:cs="Times New Roman"/>
          <w:sz w:val="32"/>
          <w:szCs w:val="32"/>
        </w:rPr>
        <w:t>以涉嫌重大劳动安全责任事故责任罪依法刑事拘留。9月12日，公安机关对</w:t>
      </w:r>
      <w:r>
        <w:rPr>
          <w:rFonts w:hint="eastAsia" w:ascii="Times New Roman" w:hAnsi="Times New Roman" w:eastAsia="仿宋_GB2312" w:cs="Times New Roman"/>
          <w:sz w:val="32"/>
          <w:szCs w:val="32"/>
          <w:lang w:eastAsia="zh-CN"/>
        </w:rPr>
        <w:t>杨某翔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李某刚</w:t>
      </w:r>
      <w:r>
        <w:rPr>
          <w:rFonts w:ascii="Times New Roman" w:hAnsi="Times New Roman" w:eastAsia="仿宋_GB2312" w:cs="Times New Roman"/>
          <w:sz w:val="32"/>
          <w:szCs w:val="32"/>
        </w:rPr>
        <w:t>依法变更刑事措施为取保候审。10月24日，海州公安分局向区政府请示成立</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非正常死亡事件调查组。区领导批示要求，应急局按规定牵头成立事故调查组，依法依规开展调查。</w:t>
      </w:r>
    </w:p>
    <w:p w14:paraId="68AF4B08">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10月27日，区政府批复同意成立浦南镇尹巷村“8•10”一般高处坠落事故调查组（以下简称调查组），开展事故调查。调查组由区应急管理局牵头，海州公安分局、区总工会、区信访局、区人社局等单位派员参加，邀请区纪委监委、区检察院、区法院、</w:t>
      </w:r>
      <w:r>
        <w:rPr>
          <w:rFonts w:hint="eastAsia" w:ascii="Times New Roman" w:hAnsi="Times New Roman" w:eastAsia="仿宋_GB2312" w:cs="Times New Roman"/>
          <w:sz w:val="32"/>
          <w:szCs w:val="32"/>
        </w:rPr>
        <w:t>海州</w:t>
      </w:r>
      <w:r>
        <w:rPr>
          <w:rFonts w:ascii="Times New Roman" w:hAnsi="Times New Roman" w:eastAsia="仿宋_GB2312" w:cs="Times New Roman"/>
          <w:sz w:val="32"/>
          <w:szCs w:val="32"/>
        </w:rPr>
        <w:t>区劳动</w:t>
      </w:r>
      <w:r>
        <w:rPr>
          <w:rFonts w:hint="eastAsia" w:ascii="Times New Roman" w:hAnsi="Times New Roman" w:eastAsia="仿宋_GB2312" w:cs="Times New Roman"/>
          <w:sz w:val="32"/>
          <w:szCs w:val="32"/>
        </w:rPr>
        <w:t>人事争议</w:t>
      </w:r>
      <w:r>
        <w:rPr>
          <w:rFonts w:ascii="Times New Roman" w:hAnsi="Times New Roman" w:eastAsia="仿宋_GB2312" w:cs="Times New Roman"/>
          <w:sz w:val="32"/>
          <w:szCs w:val="32"/>
        </w:rPr>
        <w:t>仲裁</w:t>
      </w:r>
      <w:r>
        <w:rPr>
          <w:rFonts w:hint="eastAsia" w:ascii="Times New Roman" w:hAnsi="Times New Roman" w:eastAsia="仿宋_GB2312" w:cs="Times New Roman"/>
          <w:sz w:val="32"/>
          <w:szCs w:val="32"/>
        </w:rPr>
        <w:t>委员会</w:t>
      </w:r>
      <w:r>
        <w:rPr>
          <w:rFonts w:ascii="Times New Roman" w:hAnsi="Times New Roman" w:eastAsia="仿宋_GB2312" w:cs="Times New Roman"/>
          <w:sz w:val="32"/>
          <w:szCs w:val="32"/>
        </w:rPr>
        <w:t>等单位参与。</w:t>
      </w:r>
    </w:p>
    <w:p w14:paraId="1367A5C2">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调查组坚持“科学严谨、依法依规、实事求是、注重实效”的原则，通过现场勘察、调阅资料、谈话询问，查明了事故发生的经过、原因、人员伤亡情况及直接经济损失，认定了事故的性质和责任，总结事故教训，提出防范和整改措施。</w:t>
      </w:r>
    </w:p>
    <w:p w14:paraId="576A3073">
      <w:pPr>
        <w:pStyle w:val="10"/>
        <w:spacing w:after="0" w:line="578" w:lineRule="exact"/>
        <w:ind w:left="0" w:leftChars="0" w:firstLine="640"/>
        <w:rPr>
          <w:rFonts w:ascii="Times New Roman" w:hAnsi="Times New Roman" w:cs="Times New Roman"/>
        </w:rPr>
      </w:pPr>
      <w:r>
        <w:rPr>
          <w:rFonts w:ascii="Times New Roman" w:hAnsi="Times New Roman" w:eastAsia="仿宋_GB2312" w:cs="Times New Roman"/>
          <w:sz w:val="32"/>
          <w:szCs w:val="32"/>
        </w:rPr>
        <w:t>调查组认定，浦南镇尹巷村“8•10”一般高处坠落事故是一起企业不具备安全生产条件、现场</w:t>
      </w:r>
      <w:r>
        <w:rPr>
          <w:rFonts w:hint="eastAsia" w:ascii="Times New Roman" w:hAnsi="Times New Roman" w:eastAsia="仿宋_GB2312" w:cs="Times New Roman"/>
          <w:sz w:val="32"/>
          <w:szCs w:val="32"/>
        </w:rPr>
        <w:t>作业</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rPr>
        <w:t>违反劳动纪律、</w:t>
      </w:r>
      <w:r>
        <w:rPr>
          <w:rFonts w:ascii="Times New Roman" w:hAnsi="Times New Roman" w:eastAsia="仿宋_GB2312" w:cs="Times New Roman"/>
          <w:sz w:val="32"/>
          <w:szCs w:val="32"/>
        </w:rPr>
        <w:t>未采取必要的预防高处坠落措施、未注意观察作业现场环境导致的生产安全责任事故。</w:t>
      </w:r>
    </w:p>
    <w:p w14:paraId="18702056">
      <w:pPr>
        <w:spacing w:line="578"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一、事故基本情况</w:t>
      </w:r>
    </w:p>
    <w:p w14:paraId="3A4F1A16">
      <w:pPr>
        <w:spacing w:line="578" w:lineRule="exact"/>
        <w:ind w:firstLine="643" w:firstLineChars="200"/>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（一）相关单位及人员情况</w:t>
      </w:r>
    </w:p>
    <w:p w14:paraId="224620EB">
      <w:pPr>
        <w:spacing w:line="578" w:lineRule="exact"/>
        <w:ind w:firstLine="640" w:firstLineChars="200"/>
        <w:jc w:val="left"/>
        <w:rPr>
          <w:rFonts w:ascii="Times New Roman" w:hAnsi="Times New Roman" w:cs="Times New Roman"/>
        </w:rPr>
      </w:pPr>
      <w:r>
        <w:rPr>
          <w:rFonts w:ascii="Times New Roman" w:hAnsi="Times New Roman" w:eastAsia="仿宋_GB2312" w:cs="Times New Roman"/>
          <w:sz w:val="32"/>
          <w:szCs w:val="32"/>
        </w:rPr>
        <w:t>1.连云港瀚荣光伏新能源有限公司（以下简称瀚荣光伏），成立于2023年，统一社会信用代码91320791MAC67P203U，注册资本500万元人民币，经营范围包括发电业务、输电业务、供（配）电业务；光伏发电设备租赁；光伏设备及元器件销售；太阳能发电技术服务；劳务服务（不含劳务派遣）等。法定代表人、主要负责人</w:t>
      </w:r>
      <w:r>
        <w:rPr>
          <w:rFonts w:hint="eastAsia" w:ascii="Times New Roman" w:hAnsi="Times New Roman" w:eastAsia="仿宋_GB2312" w:cs="Times New Roman"/>
          <w:sz w:val="32"/>
          <w:szCs w:val="32"/>
          <w:lang w:eastAsia="zh-CN"/>
        </w:rPr>
        <w:t>杨某翔</w:t>
      </w:r>
      <w:r>
        <w:rPr>
          <w:rFonts w:ascii="Times New Roman" w:hAnsi="Times New Roman" w:eastAsia="仿宋_GB2312" w:cs="Times New Roman"/>
          <w:sz w:val="32"/>
          <w:szCs w:val="32"/>
        </w:rPr>
        <w:t>，身份证号320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3516。</w:t>
      </w:r>
    </w:p>
    <w:p w14:paraId="33FDE801">
      <w:pPr>
        <w:wordWrap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李某刚</w:t>
      </w:r>
      <w:r>
        <w:rPr>
          <w:rFonts w:ascii="Times New Roman" w:hAnsi="Times New Roman" w:eastAsia="仿宋_GB2312" w:cs="Times New Roman"/>
          <w:sz w:val="32"/>
          <w:szCs w:val="32"/>
        </w:rPr>
        <w:t>，瀚荣光伏运营，身份证号320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201X。</w:t>
      </w:r>
    </w:p>
    <w:p w14:paraId="251ACE4F">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，瀚荣光伏业务员，身份证号320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1252。</w:t>
      </w:r>
    </w:p>
    <w:p w14:paraId="4BAE2CBF">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，事故中死者，身份证号320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2317，。</w:t>
      </w:r>
    </w:p>
    <w:p w14:paraId="6374909B">
      <w:pPr>
        <w:wordWrap w:val="0"/>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，事故发生场所家主，住浦南镇尹巷村</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号。</w:t>
      </w:r>
    </w:p>
    <w:p w14:paraId="61A10926">
      <w:pPr>
        <w:wordWrap w:val="0"/>
        <w:spacing w:line="578" w:lineRule="exact"/>
        <w:ind w:firstLine="640" w:firstLineChars="200"/>
        <w:jc w:val="left"/>
        <w:rPr>
          <w:rFonts w:ascii="Times New Roman" w:hAnsi="Times New Roman" w:eastAsia="楷体_GB2312" w:cs="Times New Roman"/>
          <w:b/>
          <w:bCs/>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郭某</w:t>
      </w:r>
      <w:r>
        <w:rPr>
          <w:rFonts w:ascii="Times New Roman" w:hAnsi="Times New Roman" w:eastAsia="仿宋_GB2312" w:cs="Times New Roman"/>
          <w:sz w:val="32"/>
          <w:szCs w:val="32"/>
        </w:rPr>
        <w:t>，赣榆区、东海县等区域光伏业务员。</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家光伏工单介绍人。</w:t>
      </w:r>
    </w:p>
    <w:p w14:paraId="60D4F1FA">
      <w:pPr>
        <w:spacing w:line="578" w:lineRule="exact"/>
        <w:ind w:firstLine="643" w:firstLineChars="200"/>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ascii="Times New Roman" w:hAnsi="Times New Roman" w:eastAsia="楷体_GB2312" w:cs="Times New Roman"/>
          <w:b/>
          <w:bCs/>
          <w:sz w:val="32"/>
          <w:szCs w:val="32"/>
        </w:rPr>
        <w:t>）事故发生业务工单相关情况</w:t>
      </w:r>
    </w:p>
    <w:p w14:paraId="5A1AE436">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通过彭克杰、徐石磊逐一转介绍，</w:t>
      </w:r>
      <w:r>
        <w:rPr>
          <w:rFonts w:hint="eastAsia" w:ascii="Times New Roman" w:hAnsi="Times New Roman" w:eastAsia="仿宋_GB2312" w:cs="Times New Roman"/>
          <w:sz w:val="32"/>
          <w:szCs w:val="32"/>
          <w:lang w:eastAsia="zh-CN"/>
        </w:rPr>
        <w:t>郭某</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家分布式太阳能光伏电站安装业务介绍给</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。8月9日下午，</w:t>
      </w:r>
      <w:r>
        <w:rPr>
          <w:rFonts w:hint="eastAsia" w:ascii="Times New Roman" w:hAnsi="Times New Roman" w:eastAsia="仿宋_GB2312" w:cs="Times New Roman"/>
          <w:sz w:val="32"/>
          <w:szCs w:val="32"/>
          <w:lang w:eastAsia="zh-CN"/>
        </w:rPr>
        <w:t>郭某</w:t>
      </w:r>
      <w:r>
        <w:rPr>
          <w:rFonts w:ascii="Times New Roman" w:hAnsi="Times New Roman" w:eastAsia="仿宋_GB2312" w:cs="Times New Roman"/>
          <w:sz w:val="32"/>
          <w:szCs w:val="32"/>
        </w:rPr>
        <w:t>在与</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通电话时，在一旁听到对话的</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，听说</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家与自己家同在浦南镇，就跟</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要求第二天也要去现场。8月9日晚，</w:t>
      </w:r>
      <w:r>
        <w:rPr>
          <w:rFonts w:hint="eastAsia" w:ascii="Times New Roman" w:hAnsi="Times New Roman" w:eastAsia="仿宋_GB2312" w:cs="Times New Roman"/>
          <w:sz w:val="32"/>
          <w:szCs w:val="32"/>
          <w:lang w:eastAsia="zh-CN"/>
        </w:rPr>
        <w:t>杨某翔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李某刚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等人在一起吃饭时，</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杨某翔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李某刚</w:t>
      </w:r>
      <w:r>
        <w:rPr>
          <w:rFonts w:ascii="Times New Roman" w:hAnsi="Times New Roman" w:eastAsia="仿宋_GB2312" w:cs="Times New Roman"/>
          <w:sz w:val="32"/>
          <w:szCs w:val="32"/>
        </w:rPr>
        <w:t>报告了第二天上午要去</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家现场勘测。</w:t>
      </w:r>
      <w:r>
        <w:rPr>
          <w:rFonts w:hint="eastAsia" w:ascii="Times New Roman" w:hAnsi="Times New Roman" w:eastAsia="仿宋_GB2312" w:cs="Times New Roman"/>
          <w:sz w:val="32"/>
          <w:szCs w:val="32"/>
          <w:lang w:eastAsia="zh-CN"/>
        </w:rPr>
        <w:t>杨某翔</w:t>
      </w:r>
      <w:r>
        <w:rPr>
          <w:rFonts w:ascii="Times New Roman" w:hAnsi="Times New Roman" w:eastAsia="仿宋_GB2312" w:cs="Times New Roman"/>
          <w:sz w:val="32"/>
          <w:szCs w:val="32"/>
        </w:rPr>
        <w:t>交代不要带</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去，因为自己对</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另有工作安排。</w:t>
      </w:r>
    </w:p>
    <w:p w14:paraId="0393DF39">
      <w:pPr>
        <w:pStyle w:val="10"/>
        <w:spacing w:after="0" w:line="578" w:lineRule="exact"/>
        <w:ind w:left="0" w:leftChars="0" w:firstLine="643"/>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三</w:t>
      </w:r>
      <w:r>
        <w:rPr>
          <w:rFonts w:ascii="Times New Roman" w:hAnsi="Times New Roman" w:eastAsia="楷体_GB2312" w:cs="Times New Roman"/>
          <w:b/>
          <w:bCs/>
          <w:sz w:val="32"/>
          <w:szCs w:val="32"/>
        </w:rPr>
        <w:t>）事故发生情况</w:t>
      </w:r>
    </w:p>
    <w:p w14:paraId="3701E9BA">
      <w:pPr>
        <w:pStyle w:val="10"/>
        <w:spacing w:after="0" w:line="578" w:lineRule="exact"/>
        <w:ind w:left="0" w:leftChars="0" w:firstLine="640"/>
        <w:rPr>
          <w:rFonts w:ascii="Times New Roman" w:hAnsi="Times New Roman" w:cs="Times New Roman"/>
        </w:rPr>
      </w:pPr>
      <w:r>
        <w:rPr>
          <w:rFonts w:ascii="Times New Roman" w:hAnsi="Times New Roman" w:eastAsia="仿宋_GB2312" w:cs="Times New Roman"/>
          <w:sz w:val="32"/>
          <w:szCs w:val="32"/>
        </w:rPr>
        <w:t>8月10日上午7时30分左右，</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通过微信向</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家的位置，</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把位置发给了</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。上午9时10分左右，</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家附近见面，</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将电瓶车停</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路边，上了</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的汽车，一起到</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w:t>
      </w:r>
    </w:p>
    <w:p w14:paraId="45DE0B27">
      <w:pPr>
        <w:pStyle w:val="10"/>
        <w:spacing w:after="0" w:line="578" w:lineRule="exact"/>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等3人爬上</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家屋顶，</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拉着尺子的一端，</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拉着尺子的另一头向后退时，被屋顶边缘高约20CM的女儿墙绊倒，从三楼顶摔落在一楼水泥地面。</w:t>
      </w:r>
    </w:p>
    <w:p w14:paraId="0E8FA2DA">
      <w:pPr>
        <w:pStyle w:val="10"/>
        <w:spacing w:after="0" w:line="578"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2804160</wp:posOffset>
            </wp:positionH>
            <wp:positionV relativeFrom="paragraph">
              <wp:posOffset>122555</wp:posOffset>
            </wp:positionV>
            <wp:extent cx="2763520" cy="1554480"/>
            <wp:effectExtent l="0" t="0" r="17780" b="7620"/>
            <wp:wrapSquare wrapText="bothSides"/>
            <wp:docPr id="4" name="图片 4" descr="DJI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JI_0012"/>
                    <pic:cNvPicPr>
                      <a:picLocks noChangeAspect="1"/>
                    </pic:cNvPicPr>
                  </pic:nvPicPr>
                  <pic:blipFill>
                    <a:blip r:embed="rId7"/>
                    <a:stretch>
                      <a:fillRect/>
                    </a:stretch>
                  </pic:blipFill>
                  <pic:spPr>
                    <a:xfrm>
                      <a:off x="0" y="0"/>
                      <a:ext cx="2763520" cy="1554480"/>
                    </a:xfrm>
                    <a:prstGeom prst="rect">
                      <a:avLst/>
                    </a:prstGeom>
                  </pic:spPr>
                </pic:pic>
              </a:graphicData>
            </a:graphic>
          </wp:anchor>
        </w:drawing>
      </w:r>
      <w:r>
        <w:rPr>
          <w:rFonts w:ascii="Times New Roman" w:hAnsi="Times New Roman" w:eastAsia="仿宋_GB2312" w:cs="Times New Roman"/>
          <w:sz w:val="32"/>
          <w:szCs w:val="32"/>
        </w:rPr>
        <w:drawing>
          <wp:anchor distT="0" distB="0" distL="114300" distR="114300" simplePos="0" relativeHeight="251660288" behindDoc="0" locked="0" layoutInCell="1" allowOverlap="1">
            <wp:simplePos x="0" y="0"/>
            <wp:positionH relativeFrom="column">
              <wp:posOffset>16510</wp:posOffset>
            </wp:positionH>
            <wp:positionV relativeFrom="paragraph">
              <wp:posOffset>125730</wp:posOffset>
            </wp:positionV>
            <wp:extent cx="2757805" cy="1551940"/>
            <wp:effectExtent l="0" t="0" r="4445" b="10160"/>
            <wp:wrapSquare wrapText="bothSides"/>
            <wp:docPr id="3" name="图片 3" descr="DJI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JI_0015"/>
                    <pic:cNvPicPr>
                      <a:picLocks noChangeAspect="1"/>
                    </pic:cNvPicPr>
                  </pic:nvPicPr>
                  <pic:blipFill>
                    <a:blip r:embed="rId8"/>
                    <a:stretch>
                      <a:fillRect/>
                    </a:stretch>
                  </pic:blipFill>
                  <pic:spPr>
                    <a:xfrm>
                      <a:off x="0" y="0"/>
                      <a:ext cx="2757805" cy="1551940"/>
                    </a:xfrm>
                    <a:prstGeom prst="rect">
                      <a:avLst/>
                    </a:prstGeom>
                  </pic:spPr>
                </pic:pic>
              </a:graphicData>
            </a:graphic>
          </wp:anchor>
        </w:drawing>
      </w:r>
    </w:p>
    <w:p w14:paraId="74888F74">
      <w:pPr>
        <w:spacing w:line="578" w:lineRule="exact"/>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事故发生现场建筑正面图         事故发生现场俯瞰图</w:t>
      </w:r>
    </w:p>
    <w:p w14:paraId="46855AAB">
      <w:pPr>
        <w:spacing w:line="578"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二、事故应急处置</w:t>
      </w:r>
    </w:p>
    <w:p w14:paraId="4CF04032">
      <w:pPr>
        <w:spacing w:line="578"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（一）应急救援情况</w:t>
      </w:r>
    </w:p>
    <w:p w14:paraId="39481665">
      <w:pPr>
        <w:spacing w:line="57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事故发生后，</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立即下楼，看到</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头西脚东仰面躺在地上。</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立即拨打120急救电话，同时向</w:t>
      </w:r>
      <w:r>
        <w:rPr>
          <w:rFonts w:hint="eastAsia" w:ascii="Times New Roman" w:hAnsi="Times New Roman" w:eastAsia="仿宋_GB2312" w:cs="Times New Roman"/>
          <w:sz w:val="32"/>
          <w:szCs w:val="32"/>
          <w:lang w:eastAsia="zh-CN"/>
        </w:rPr>
        <w:t>杨某翔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李某刚</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王某友</w:t>
      </w:r>
      <w:r>
        <w:rPr>
          <w:rFonts w:ascii="Times New Roman" w:hAnsi="Times New Roman" w:eastAsia="仿宋_GB2312" w:cs="Times New Roman"/>
          <w:sz w:val="32"/>
          <w:szCs w:val="32"/>
        </w:rPr>
        <w:t>想用</w:t>
      </w:r>
      <w:r>
        <w:rPr>
          <w:rFonts w:hint="eastAsia" w:ascii="Times New Roman" w:hAnsi="Times New Roman" w:eastAsia="仿宋_GB2312" w:cs="Times New Roman"/>
          <w:sz w:val="32"/>
          <w:szCs w:val="32"/>
          <w:lang w:eastAsia="zh-CN"/>
        </w:rPr>
        <w:t>薛某海</w:t>
      </w:r>
      <w:r>
        <w:rPr>
          <w:rFonts w:ascii="Times New Roman" w:hAnsi="Times New Roman" w:eastAsia="仿宋_GB2312" w:cs="Times New Roman"/>
          <w:sz w:val="32"/>
          <w:szCs w:val="32"/>
        </w:rPr>
        <w:t>的车将</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送到医院，但是两人抬不动</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。120急救车到达现场后，将</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送至连云港市第二人民医院（海州院区）抢救，当天上午抢救无效死亡。</w:t>
      </w:r>
    </w:p>
    <w:p w14:paraId="6C96DC9B">
      <w:pPr>
        <w:spacing w:line="578"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（二）事故报告情况</w:t>
      </w:r>
    </w:p>
    <w:p w14:paraId="206AA2EA">
      <w:pPr>
        <w:pStyle w:val="10"/>
        <w:spacing w:after="0" w:line="578"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8月10日10时许，浦南镇接到事故报告，镇领导、镇安监、建设等部门及尹巷村负责人赶赴现场处置。11时20分，浦南镇将《关于尹巷村发生一起跌落事故的情况报告》分别报送至区两办和相关单位。13时40分，在获悉</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医治无效死亡的情况后，浦南镇向区两办和相关单位报告《关于尹巷村跌落事故的情况续报》。</w:t>
      </w:r>
    </w:p>
    <w:p w14:paraId="28986F4B">
      <w:pPr>
        <w:pStyle w:val="10"/>
        <w:spacing w:after="0" w:line="578" w:lineRule="exact"/>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朱某阳</w:t>
      </w:r>
      <w:r>
        <w:rPr>
          <w:rFonts w:ascii="Times New Roman" w:hAnsi="Times New Roman" w:eastAsia="黑体" w:cs="Times New Roman"/>
          <w:sz w:val="32"/>
          <w:szCs w:val="32"/>
        </w:rPr>
        <w:t>与瀚荣光伏的劳动关系问题</w:t>
      </w:r>
    </w:p>
    <w:p w14:paraId="61B3D838">
      <w:pPr>
        <w:pStyle w:val="10"/>
        <w:spacing w:after="0" w:line="578" w:lineRule="exact"/>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2023年12月20日，</w:t>
      </w:r>
      <w:r>
        <w:rPr>
          <w:rFonts w:ascii="Times New Roman" w:hAnsi="Times New Roman" w:eastAsia="仿宋_GB2312" w:cs="Times New Roman"/>
          <w:sz w:val="32"/>
          <w:szCs w:val="32"/>
        </w:rPr>
        <w:t>瀚荣光伏</w:t>
      </w:r>
      <w:r>
        <w:rPr>
          <w:rFonts w:hint="eastAsia" w:ascii="Times New Roman" w:hAnsi="Times New Roman" w:eastAsia="仿宋_GB2312" w:cs="Times New Roman"/>
          <w:sz w:val="32"/>
          <w:szCs w:val="32"/>
        </w:rPr>
        <w:t>及相关当事人因劳动关系问题，先后向</w:t>
      </w:r>
      <w:r>
        <w:rPr>
          <w:rFonts w:ascii="Times New Roman" w:hAnsi="Times New Roman" w:eastAsia="仿宋_GB2312" w:cs="Times New Roman"/>
          <w:sz w:val="32"/>
          <w:szCs w:val="32"/>
        </w:rPr>
        <w:t>连云港市海州区劳动人事争议仲裁委员会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连云港经济技术开发区人民法院</w:t>
      </w:r>
      <w:r>
        <w:rPr>
          <w:rFonts w:hint="eastAsia" w:ascii="Times New Roman" w:hAnsi="Times New Roman" w:eastAsia="仿宋_GB2312" w:cs="Times New Roman"/>
          <w:sz w:val="32"/>
          <w:szCs w:val="32"/>
        </w:rPr>
        <w:t>提起仲裁和诉讼。</w:t>
      </w:r>
    </w:p>
    <w:p w14:paraId="6232118F">
      <w:pPr>
        <w:pStyle w:val="10"/>
        <w:spacing w:after="0" w:line="578"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2024年2月4日，连云港市海州区劳动人事争议仲裁委员会仲裁裁决书（海劳人仲裁字〔2024〕第109号），确认</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与连云港瀚荣光伏新能源有限公司自2023年6月至2023年8月10日存在劳动关系。</w:t>
      </w:r>
    </w:p>
    <w:p w14:paraId="24276BB5">
      <w:pPr>
        <w:pStyle w:val="10"/>
        <w:spacing w:after="0" w:line="578" w:lineRule="exact"/>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2024年5月23日，</w:t>
      </w:r>
      <w:r>
        <w:rPr>
          <w:rFonts w:ascii="Times New Roman" w:hAnsi="Times New Roman" w:eastAsia="仿宋_GB2312" w:cs="Times New Roman"/>
          <w:sz w:val="32"/>
          <w:szCs w:val="32"/>
        </w:rPr>
        <w:t>江苏省连云港经济技术开发区人民法院民事判决书(2024苏0791 民初494号)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确认</w:t>
      </w:r>
      <w:r>
        <w:rPr>
          <w:rFonts w:hint="eastAsia" w:ascii="Times New Roman" w:hAnsi="Times New Roman" w:eastAsia="仿宋_GB2312" w:cs="Times New Roman"/>
          <w:sz w:val="32"/>
          <w:szCs w:val="32"/>
          <w:lang w:eastAsia="zh-CN"/>
        </w:rPr>
        <w:t>朱某阳</w:t>
      </w:r>
      <w:r>
        <w:rPr>
          <w:rFonts w:ascii="Times New Roman" w:hAnsi="Times New Roman" w:eastAsia="仿宋_GB2312" w:cs="Times New Roman"/>
          <w:sz w:val="32"/>
          <w:szCs w:val="32"/>
        </w:rPr>
        <w:t>与连云港瀚荣光伏新能源有限公司自2023 年6月至2023年8月10日存在劳动关系。</w:t>
      </w:r>
    </w:p>
    <w:p w14:paraId="70FDAAFE">
      <w:pPr>
        <w:spacing w:line="578"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四、事故</w:t>
      </w:r>
      <w:r>
        <w:rPr>
          <w:rFonts w:hint="eastAsia" w:ascii="Times New Roman" w:hAnsi="Times New Roman" w:eastAsia="黑体" w:cs="Times New Roman"/>
          <w:sz w:val="32"/>
          <w:szCs w:val="32"/>
        </w:rPr>
        <w:t>直接</w:t>
      </w:r>
      <w:r>
        <w:rPr>
          <w:rFonts w:ascii="Times New Roman" w:hAnsi="Times New Roman" w:eastAsia="黑体" w:cs="Times New Roman"/>
          <w:sz w:val="32"/>
          <w:szCs w:val="32"/>
        </w:rPr>
        <w:t>原因</w:t>
      </w:r>
    </w:p>
    <w:p w14:paraId="71E64E3F">
      <w:pPr>
        <w:spacing w:line="578"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朱某阳</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瀚荣光伏</w:t>
      </w:r>
      <w:r>
        <w:rPr>
          <w:rFonts w:hint="eastAsia" w:ascii="Times New Roman" w:hAnsi="Times New Roman" w:eastAsia="仿宋_GB2312" w:cs="Times New Roman"/>
          <w:sz w:val="32"/>
          <w:szCs w:val="32"/>
        </w:rPr>
        <w:t>主要负责人的工作安排、</w:t>
      </w:r>
      <w:r>
        <w:rPr>
          <w:rFonts w:ascii="Times New Roman" w:hAnsi="Times New Roman" w:eastAsia="仿宋_GB2312" w:cs="Times New Roman"/>
          <w:sz w:val="32"/>
          <w:szCs w:val="32"/>
        </w:rPr>
        <w:t>在三层自建房顶从事太阳能光伏板安装前期现场勘察测量时，未对现场周围情况进行有效观察，未采取必要的防止高处坠落的安全防护措施，在后退时被楼顶女儿墙绊倒从楼顶摔落</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薛某海</w:t>
      </w:r>
      <w:r>
        <w:rPr>
          <w:rFonts w:hint="eastAsia" w:ascii="Times New Roman" w:hAnsi="Times New Roman" w:eastAsia="仿宋_GB2312" w:cs="Times New Roman"/>
          <w:sz w:val="32"/>
          <w:szCs w:val="32"/>
        </w:rPr>
        <w:t>违反</w:t>
      </w:r>
      <w:r>
        <w:rPr>
          <w:rFonts w:ascii="Times New Roman" w:hAnsi="Times New Roman" w:eastAsia="仿宋_GB2312" w:cs="Times New Roman"/>
          <w:sz w:val="32"/>
          <w:szCs w:val="32"/>
        </w:rPr>
        <w:t>瀚荣光伏</w:t>
      </w:r>
      <w:r>
        <w:rPr>
          <w:rFonts w:hint="eastAsia" w:ascii="Times New Roman" w:hAnsi="Times New Roman" w:eastAsia="仿宋_GB2312" w:cs="Times New Roman"/>
          <w:sz w:val="32"/>
          <w:szCs w:val="32"/>
        </w:rPr>
        <w:t>主要负责人的工作安排，带</w:t>
      </w:r>
      <w:r>
        <w:rPr>
          <w:rFonts w:hint="eastAsia" w:ascii="Times New Roman" w:hAnsi="Times New Roman" w:eastAsia="仿宋_GB2312" w:cs="Times New Roman"/>
          <w:sz w:val="32"/>
          <w:szCs w:val="32"/>
          <w:lang w:eastAsia="zh-CN"/>
        </w:rPr>
        <w:t>朱某阳</w:t>
      </w:r>
      <w:r>
        <w:rPr>
          <w:rFonts w:hint="eastAsia" w:ascii="Times New Roman" w:hAnsi="Times New Roman" w:eastAsia="仿宋_GB2312" w:cs="Times New Roman"/>
          <w:sz w:val="32"/>
          <w:szCs w:val="32"/>
        </w:rPr>
        <w:t>到现场从事本应由</w:t>
      </w:r>
      <w:r>
        <w:rPr>
          <w:rFonts w:hint="eastAsia" w:ascii="Times New Roman" w:hAnsi="Times New Roman" w:eastAsia="仿宋_GB2312" w:cs="Times New Roman"/>
          <w:sz w:val="32"/>
          <w:szCs w:val="32"/>
          <w:lang w:eastAsia="zh-CN"/>
        </w:rPr>
        <w:t>薛某海</w:t>
      </w:r>
      <w:r>
        <w:rPr>
          <w:rFonts w:hint="eastAsia" w:ascii="Times New Roman" w:hAnsi="Times New Roman" w:eastAsia="仿宋_GB2312" w:cs="Times New Roman"/>
          <w:sz w:val="32"/>
          <w:szCs w:val="32"/>
        </w:rPr>
        <w:t>完成的现场勘测工作，本人未采取必要的防止高处坠落措施，也未督促检查</w:t>
      </w:r>
      <w:r>
        <w:rPr>
          <w:rFonts w:hint="eastAsia" w:ascii="Times New Roman" w:hAnsi="Times New Roman" w:eastAsia="仿宋_GB2312" w:cs="Times New Roman"/>
          <w:sz w:val="32"/>
          <w:szCs w:val="32"/>
          <w:lang w:eastAsia="zh-CN"/>
        </w:rPr>
        <w:t>朱某阳</w:t>
      </w:r>
      <w:r>
        <w:rPr>
          <w:rFonts w:hint="eastAsia" w:ascii="Times New Roman" w:hAnsi="Times New Roman" w:eastAsia="仿宋_GB2312" w:cs="Times New Roman"/>
          <w:sz w:val="32"/>
          <w:szCs w:val="32"/>
        </w:rPr>
        <w:t>采取必要的防止高处坠落措施，未提醒督促</w:t>
      </w:r>
      <w:r>
        <w:rPr>
          <w:rFonts w:hint="eastAsia" w:ascii="Times New Roman" w:hAnsi="Times New Roman" w:eastAsia="仿宋_GB2312" w:cs="Times New Roman"/>
          <w:sz w:val="32"/>
          <w:szCs w:val="32"/>
          <w:lang w:eastAsia="zh-CN"/>
        </w:rPr>
        <w:t>朱某阳</w:t>
      </w:r>
      <w:r>
        <w:rPr>
          <w:rFonts w:hint="eastAsia" w:ascii="Times New Roman" w:hAnsi="Times New Roman" w:eastAsia="仿宋_GB2312" w:cs="Times New Roman"/>
          <w:sz w:val="32"/>
          <w:szCs w:val="32"/>
        </w:rPr>
        <w:t>观察勘测现场周边环境安全。</w:t>
      </w:r>
    </w:p>
    <w:p w14:paraId="586A5954">
      <w:pPr>
        <w:spacing w:line="578"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五、有关责任单位存在的主要问题</w:t>
      </w:r>
    </w:p>
    <w:p w14:paraId="07918ED4">
      <w:pPr>
        <w:pStyle w:val="10"/>
        <w:spacing w:after="0" w:line="578" w:lineRule="exact"/>
        <w:ind w:left="0" w:leftChars="0" w:firstLine="643"/>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w:t>
      </w:r>
      <w:r>
        <w:rPr>
          <w:rFonts w:hint="eastAsia" w:ascii="Times New Roman" w:hAnsi="Times New Roman" w:eastAsia="楷体_GB2312" w:cs="Times New Roman"/>
          <w:b/>
          <w:bCs/>
          <w:sz w:val="32"/>
          <w:szCs w:val="32"/>
        </w:rPr>
        <w:t>瀚荣光伏不具备安全生产条件</w:t>
      </w:r>
    </w:p>
    <w:p w14:paraId="777E3742">
      <w:pPr>
        <w:pStyle w:val="10"/>
        <w:spacing w:after="0" w:line="578"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瀚荣光伏</w:t>
      </w:r>
      <w:r>
        <w:rPr>
          <w:rFonts w:hint="eastAsia" w:ascii="Times New Roman" w:hAnsi="Times New Roman" w:eastAsia="仿宋_GB2312" w:cs="Times New Roman"/>
          <w:sz w:val="32"/>
          <w:szCs w:val="32"/>
        </w:rPr>
        <w:t>不具备安全生产条件从事生产经营活动</w:t>
      </w:r>
      <w:r>
        <w:rPr>
          <w:rStyle w:val="16"/>
          <w:rFonts w:hint="eastAsia" w:ascii="Times New Roman" w:hAnsi="Times New Roman" w:eastAsia="仿宋_GB2312" w:cs="Times New Roman"/>
          <w:sz w:val="32"/>
          <w:szCs w:val="32"/>
        </w:rPr>
        <w:t>[</w:t>
      </w:r>
      <w:r>
        <w:rPr>
          <w:rStyle w:val="16"/>
          <w:rFonts w:hint="eastAsia" w:ascii="Times New Roman" w:hAnsi="Times New Roman" w:eastAsia="仿宋_GB2312" w:cs="Times New Roman"/>
          <w:sz w:val="32"/>
          <w:szCs w:val="32"/>
        </w:rPr>
        <w:footnoteReference w:id="0"/>
      </w:r>
      <w:r>
        <w:rPr>
          <w:rStyle w:val="16"/>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主要负责人未履行</w:t>
      </w:r>
      <w:r>
        <w:rPr>
          <w:rFonts w:hint="eastAsia" w:ascii="Times New Roman" w:hAnsi="Times New Roman" w:eastAsia="仿宋_GB2312" w:cs="Times New Roman"/>
          <w:sz w:val="32"/>
          <w:szCs w:val="32"/>
        </w:rPr>
        <w:t>《中华人民共和国安全生产法》第二十一条规定的</w:t>
      </w:r>
      <w:r>
        <w:rPr>
          <w:rFonts w:ascii="Times New Roman" w:hAnsi="Times New Roman" w:eastAsia="仿宋_GB2312" w:cs="Times New Roman"/>
          <w:sz w:val="32"/>
          <w:szCs w:val="32"/>
        </w:rPr>
        <w:t>安全生产职责</w:t>
      </w:r>
      <w:r>
        <w:rPr>
          <w:rStyle w:val="16"/>
          <w:rFonts w:ascii="Times New Roman" w:hAnsi="Times New Roman" w:eastAsia="仿宋_GB2312" w:cs="Times New Roman"/>
          <w:sz w:val="32"/>
          <w:szCs w:val="32"/>
        </w:rPr>
        <w:t>[</w:t>
      </w:r>
      <w:r>
        <w:rPr>
          <w:rStyle w:val="16"/>
          <w:rFonts w:ascii="Times New Roman" w:hAnsi="Times New Roman" w:eastAsia="仿宋_GB2312" w:cs="Times New Roman"/>
          <w:sz w:val="32"/>
          <w:szCs w:val="32"/>
        </w:rPr>
        <w:footnoteReference w:id="1"/>
      </w:r>
      <w:r>
        <w:rPr>
          <w:rStyle w:val="16"/>
          <w:rFonts w:ascii="Times New Roman" w:hAnsi="Times New Roman" w:eastAsia="仿宋_GB2312" w:cs="Times New Roman"/>
          <w:sz w:val="32"/>
          <w:szCs w:val="32"/>
        </w:rPr>
        <w:t>]</w:t>
      </w:r>
      <w:r>
        <w:rPr>
          <w:rFonts w:ascii="Times New Roman" w:hAnsi="Times New Roman" w:eastAsia="仿宋_GB2312" w:cs="Times New Roman"/>
          <w:sz w:val="32"/>
          <w:szCs w:val="32"/>
        </w:rPr>
        <w:t>，聘用未取得</w:t>
      </w:r>
      <w:r>
        <w:rPr>
          <w:rFonts w:hint="eastAsia" w:ascii="Times New Roman" w:hAnsi="Times New Roman" w:eastAsia="仿宋_GB2312" w:cs="Times New Roman"/>
          <w:sz w:val="32"/>
          <w:szCs w:val="32"/>
        </w:rPr>
        <w:t>特种作业（</w:t>
      </w:r>
      <w:r>
        <w:rPr>
          <w:rFonts w:ascii="Times New Roman" w:hAnsi="Times New Roman" w:eastAsia="仿宋_GB2312" w:cs="Times New Roman"/>
          <w:sz w:val="32"/>
          <w:szCs w:val="32"/>
        </w:rPr>
        <w:t>高处作业</w:t>
      </w:r>
      <w:r>
        <w:rPr>
          <w:rFonts w:hint="eastAsia" w:ascii="Times New Roman" w:hAnsi="Times New Roman" w:eastAsia="仿宋_GB2312" w:cs="Times New Roman"/>
          <w:sz w:val="32"/>
          <w:szCs w:val="32"/>
        </w:rPr>
        <w:t>）</w:t>
      </w:r>
      <w:r>
        <w:rPr>
          <w:rStyle w:val="16"/>
          <w:rFonts w:hint="eastAsia" w:ascii="Times New Roman" w:hAnsi="Times New Roman" w:eastAsia="仿宋_GB2312" w:cs="Times New Roman"/>
          <w:sz w:val="32"/>
          <w:szCs w:val="32"/>
        </w:rPr>
        <w:t>[</w:t>
      </w:r>
      <w:r>
        <w:rPr>
          <w:rStyle w:val="16"/>
          <w:rFonts w:hint="eastAsia" w:ascii="Times New Roman" w:hAnsi="Times New Roman" w:eastAsia="仿宋_GB2312" w:cs="Times New Roman"/>
          <w:sz w:val="32"/>
          <w:szCs w:val="32"/>
        </w:rPr>
        <w:footnoteReference w:id="2"/>
      </w:r>
      <w:r>
        <w:rPr>
          <w:rStyle w:val="16"/>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资格人员从事高处作业</w:t>
      </w:r>
      <w:r>
        <w:rPr>
          <w:rStyle w:val="16"/>
          <w:rFonts w:ascii="Times New Roman" w:hAnsi="Times New Roman" w:eastAsia="仿宋_GB2312" w:cs="Times New Roman"/>
          <w:sz w:val="32"/>
          <w:szCs w:val="32"/>
        </w:rPr>
        <w:t>[</w:t>
      </w:r>
      <w:r>
        <w:rPr>
          <w:rStyle w:val="16"/>
          <w:rFonts w:ascii="Times New Roman" w:hAnsi="Times New Roman" w:eastAsia="仿宋_GB2312" w:cs="Times New Roman"/>
          <w:sz w:val="32"/>
          <w:szCs w:val="32"/>
        </w:rPr>
        <w:footnoteReference w:id="3"/>
      </w:r>
      <w:r>
        <w:rPr>
          <w:rStyle w:val="16"/>
          <w:rFonts w:ascii="Times New Roman" w:hAnsi="Times New Roman" w:eastAsia="仿宋_GB2312" w:cs="Times New Roman"/>
          <w:sz w:val="32"/>
          <w:szCs w:val="32"/>
        </w:rPr>
        <w:t>]</w:t>
      </w:r>
      <w:r>
        <w:rPr>
          <w:rFonts w:ascii="Times New Roman" w:hAnsi="Times New Roman" w:eastAsia="仿宋_GB2312" w:cs="Times New Roman"/>
          <w:sz w:val="32"/>
          <w:szCs w:val="32"/>
        </w:rPr>
        <w:t>，未为工人提供必要的劳动防护用品</w:t>
      </w:r>
      <w:r>
        <w:rPr>
          <w:rStyle w:val="16"/>
          <w:rFonts w:ascii="Times New Roman" w:hAnsi="Times New Roman" w:eastAsia="仿宋_GB2312" w:cs="Times New Roman"/>
          <w:sz w:val="32"/>
          <w:szCs w:val="32"/>
        </w:rPr>
        <w:t>[</w:t>
      </w:r>
      <w:r>
        <w:rPr>
          <w:rStyle w:val="16"/>
          <w:rFonts w:ascii="Times New Roman" w:hAnsi="Times New Roman" w:eastAsia="仿宋_GB2312" w:cs="Times New Roman"/>
          <w:sz w:val="32"/>
          <w:szCs w:val="32"/>
        </w:rPr>
        <w:footnoteReference w:id="4"/>
      </w:r>
      <w:r>
        <w:rPr>
          <w:rStyle w:val="16"/>
          <w:rFonts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事故发生后，企业相关当事人没有如实报告生产安全事故，在公安机关询问时，未如实反映相关问题</w:t>
      </w:r>
      <w:r>
        <w:rPr>
          <w:rStyle w:val="16"/>
          <w:rFonts w:hint="eastAsia" w:ascii="Times New Roman" w:hAnsi="Times New Roman" w:eastAsia="仿宋_GB2312" w:cs="Times New Roman"/>
          <w:sz w:val="32"/>
          <w:szCs w:val="32"/>
        </w:rPr>
        <w:t>[</w:t>
      </w:r>
      <w:r>
        <w:rPr>
          <w:rStyle w:val="16"/>
          <w:rFonts w:hint="eastAsia" w:ascii="Times New Roman" w:hAnsi="Times New Roman" w:eastAsia="仿宋_GB2312" w:cs="Times New Roman"/>
          <w:sz w:val="32"/>
          <w:szCs w:val="32"/>
        </w:rPr>
        <w:footnoteReference w:id="5"/>
      </w:r>
      <w:r>
        <w:rPr>
          <w:rStyle w:val="16"/>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李某刚</w:t>
      </w:r>
      <w:r>
        <w:rPr>
          <w:rFonts w:hint="eastAsia" w:ascii="Times New Roman" w:hAnsi="Times New Roman" w:eastAsia="仿宋_GB2312" w:cs="Times New Roman"/>
          <w:sz w:val="32"/>
          <w:szCs w:val="32"/>
        </w:rPr>
        <w:t>作为瀚荣光伏的业务运营，负责安排现场勘测、业务对接等工作，未对作业人员进行专门的安全培训，未督促现勘人员正确佩戴使用劳动防护用品，安排未取得高处作业证人员从事高处作业。</w:t>
      </w:r>
    </w:p>
    <w:p w14:paraId="13B6F7D6">
      <w:pPr>
        <w:pStyle w:val="10"/>
        <w:numPr>
          <w:ilvl w:val="0"/>
          <w:numId w:val="1"/>
        </w:numPr>
        <w:spacing w:after="0" w:line="578" w:lineRule="exact"/>
        <w:ind w:left="0" w:leftChars="0" w:firstLine="643"/>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行业监管责任缺失</w:t>
      </w:r>
    </w:p>
    <w:p w14:paraId="1A643C4F">
      <w:pPr>
        <w:pStyle w:val="10"/>
        <w:spacing w:after="0" w:line="578" w:lineRule="exact"/>
        <w:ind w:left="0" w:leftChars="0" w:firstLine="640"/>
        <w:rPr>
          <w:rFonts w:ascii="Times New Roman" w:hAnsi="Times New Roman" w:eastAsia="楷体_GB2312" w:cs="Times New Roman"/>
          <w:b/>
          <w:bCs/>
          <w:sz w:val="32"/>
          <w:szCs w:val="32"/>
        </w:rPr>
      </w:pPr>
      <w:r>
        <w:rPr>
          <w:rFonts w:hint="eastAsia" w:ascii="Times New Roman" w:hAnsi="Times New Roman" w:eastAsia="仿宋_GB2312" w:cs="Times New Roman"/>
          <w:sz w:val="32"/>
          <w:szCs w:val="32"/>
        </w:rPr>
        <w:t>区发改局未吸取以往本行业领域事故教训，未加强对行业领</w:t>
      </w:r>
    </w:p>
    <w:p w14:paraId="03ABC089">
      <w:pPr>
        <w:widowControl/>
        <w:spacing w:line="578"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域的安全生产监管</w:t>
      </w:r>
      <w:r>
        <w:rPr>
          <w:rStyle w:val="16"/>
          <w:rFonts w:hint="eastAsia" w:ascii="Times New Roman" w:hAnsi="Times New Roman" w:eastAsia="仿宋_GB2312" w:cs="Times New Roman"/>
          <w:sz w:val="32"/>
          <w:szCs w:val="32"/>
        </w:rPr>
        <w:t>[</w:t>
      </w:r>
      <w:r>
        <w:rPr>
          <w:rStyle w:val="16"/>
          <w:rFonts w:hint="eastAsia" w:ascii="Times New Roman" w:hAnsi="Times New Roman" w:eastAsia="仿宋_GB2312" w:cs="Times New Roman"/>
          <w:sz w:val="32"/>
          <w:szCs w:val="32"/>
        </w:rPr>
        <w:footnoteReference w:id="6"/>
      </w:r>
      <w:r>
        <w:rPr>
          <w:rStyle w:val="16"/>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，未落实新兴行业领域安全生产管理职责</w:t>
      </w:r>
      <w:r>
        <w:rPr>
          <w:rStyle w:val="16"/>
          <w:rFonts w:hint="eastAsia" w:ascii="Times New Roman" w:hAnsi="Times New Roman" w:eastAsia="仿宋_GB2312" w:cs="Times New Roman"/>
          <w:sz w:val="32"/>
          <w:szCs w:val="32"/>
        </w:rPr>
        <w:t>[</w:t>
      </w:r>
      <w:r>
        <w:rPr>
          <w:rStyle w:val="16"/>
          <w:rFonts w:hint="eastAsia" w:ascii="Times New Roman" w:hAnsi="Times New Roman" w:eastAsia="仿宋_GB2312" w:cs="Times New Roman"/>
          <w:sz w:val="32"/>
          <w:szCs w:val="32"/>
        </w:rPr>
        <w:footnoteReference w:id="7"/>
      </w:r>
      <w:r>
        <w:rPr>
          <w:rStyle w:val="16"/>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未牵头组织该行业领域的安全生产管理情况研判，未建立该行业的安全生产管理机制，未开展对该行业领域的安全生产检查，行业监管责任缺失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安全生产管理混乱。</w:t>
      </w:r>
    </w:p>
    <w:p w14:paraId="620B73A2">
      <w:pPr>
        <w:pStyle w:val="10"/>
        <w:spacing w:after="0" w:line="578" w:lineRule="exact"/>
        <w:ind w:left="0" w:leftChars="0" w:firstLine="643"/>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（三）属地监管责任缺位</w:t>
      </w:r>
    </w:p>
    <w:p w14:paraId="1162AA61">
      <w:pPr>
        <w:pStyle w:val="10"/>
        <w:spacing w:after="0" w:line="578"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浦南镇党委政府安全生产责任不落实，安全生产监管责任严重缺失。村、镇建设部门只审批不履职，对安装分布式太阳能电站必涉及到的高处作业，没有开展专项检查</w:t>
      </w:r>
      <w:r>
        <w:rPr>
          <w:rStyle w:val="16"/>
          <w:rFonts w:ascii="Times New Roman" w:hAnsi="Times New Roman" w:eastAsia="仿宋_GB2312" w:cs="Times New Roman"/>
          <w:sz w:val="32"/>
          <w:szCs w:val="32"/>
        </w:rPr>
        <w:t>[</w:t>
      </w:r>
      <w:r>
        <w:rPr>
          <w:rStyle w:val="16"/>
          <w:rFonts w:ascii="Times New Roman" w:hAnsi="Times New Roman" w:eastAsia="仿宋_GB2312" w:cs="Times New Roman"/>
          <w:sz w:val="32"/>
          <w:szCs w:val="32"/>
        </w:rPr>
        <w:footnoteReference w:id="8"/>
      </w:r>
      <w:r>
        <w:rPr>
          <w:rStyle w:val="16"/>
          <w:rFonts w:ascii="Times New Roman" w:hAnsi="Times New Roman" w:eastAsia="仿宋_GB2312" w:cs="Times New Roman"/>
          <w:sz w:val="32"/>
          <w:szCs w:val="32"/>
        </w:rPr>
        <w:t>]</w:t>
      </w:r>
      <w:r>
        <w:rPr>
          <w:rFonts w:ascii="Times New Roman" w:hAnsi="Times New Roman" w:eastAsia="仿宋_GB2312" w:cs="Times New Roman"/>
          <w:sz w:val="32"/>
          <w:szCs w:val="32"/>
        </w:rPr>
        <w:t>。</w:t>
      </w:r>
    </w:p>
    <w:p w14:paraId="1F23AB2C">
      <w:pPr>
        <w:spacing w:line="578" w:lineRule="exact"/>
        <w:ind w:firstLine="64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、对有关责任人员和责任单位的处理建议</w:t>
      </w:r>
    </w:p>
    <w:p w14:paraId="2CC0F6BF">
      <w:pPr>
        <w:pStyle w:val="3"/>
        <w:keepNext w:val="0"/>
        <w:keepLines w:val="0"/>
        <w:wordWrap w:val="0"/>
        <w:spacing w:line="578" w:lineRule="exact"/>
        <w:ind w:firstLine="640" w:firstLineChars="200"/>
        <w:rPr>
          <w:rFonts w:ascii="楷体_GB2312" w:hAnsi="楷体_GB2312" w:eastAsia="楷体_GB2312" w:cs="楷体_GB2312"/>
        </w:rPr>
      </w:pPr>
      <w:bookmarkStart w:id="0" w:name="_Toc256000014"/>
      <w:r>
        <w:rPr>
          <w:rFonts w:ascii="楷体_GB2312" w:hAnsi="楷体_GB2312" w:eastAsia="楷体_GB2312" w:cs="楷体_GB2312"/>
        </w:rPr>
        <w:t>（一）因在事故中死亡免予或不予追究责任人员</w:t>
      </w:r>
      <w:bookmarkEnd w:id="0"/>
    </w:p>
    <w:p w14:paraId="3DF82E3D">
      <w:pPr>
        <w:wordWrap w:val="0"/>
        <w:spacing w:line="578" w:lineRule="exact"/>
        <w:ind w:firstLine="640" w:firstLineChars="20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eastAsia="zh-CN" w:bidi="ar"/>
        </w:rPr>
        <w:t>朱某阳</w:t>
      </w:r>
      <w:r>
        <w:rPr>
          <w:rFonts w:ascii="Times New Roman" w:hAnsi="Times New Roman" w:eastAsia="仿宋_GB2312" w:cs="Times New Roman"/>
          <w:color w:val="000000"/>
          <w:kern w:val="0"/>
          <w:sz w:val="32"/>
          <w:szCs w:val="32"/>
          <w:lang w:bidi="ar"/>
        </w:rPr>
        <w:t>在事故中死亡，</w:t>
      </w:r>
      <w:r>
        <w:rPr>
          <w:rFonts w:hint="eastAsia" w:ascii="Times New Roman" w:hAnsi="Times New Roman" w:eastAsia="仿宋_GB2312" w:cs="Times New Roman"/>
          <w:color w:val="000000"/>
          <w:kern w:val="0"/>
          <w:sz w:val="32"/>
          <w:szCs w:val="32"/>
          <w:lang w:bidi="ar"/>
        </w:rPr>
        <w:t>建议</w:t>
      </w:r>
      <w:r>
        <w:rPr>
          <w:rFonts w:ascii="Times New Roman" w:hAnsi="Times New Roman" w:eastAsia="仿宋_GB2312" w:cs="Times New Roman"/>
          <w:color w:val="000000"/>
          <w:kern w:val="0"/>
          <w:sz w:val="32"/>
          <w:szCs w:val="32"/>
          <w:lang w:bidi="ar"/>
        </w:rPr>
        <w:t>不再追究责任。</w:t>
      </w:r>
    </w:p>
    <w:p w14:paraId="4BDFE45F">
      <w:pPr>
        <w:pStyle w:val="3"/>
        <w:keepNext w:val="0"/>
        <w:keepLines w:val="0"/>
        <w:wordWrap w:val="0"/>
        <w:spacing w:line="578" w:lineRule="exact"/>
        <w:ind w:firstLine="640" w:firstLineChars="200"/>
        <w:rPr>
          <w:rFonts w:ascii="楷体_GB2312" w:hAnsi="楷体_GB2312" w:eastAsia="楷体_GB2312" w:cs="楷体_GB2312"/>
        </w:rPr>
      </w:pPr>
      <w:bookmarkStart w:id="1" w:name="_Toc256000015"/>
      <w:r>
        <w:rPr>
          <w:rFonts w:hint="eastAsia" w:ascii="楷体_GB2312" w:hAnsi="楷体_GB2312" w:eastAsia="楷体_GB2312" w:cs="楷体_GB2312"/>
        </w:rPr>
        <w:t>（二）对事故有关责任单位的行政处罚建议</w:t>
      </w:r>
      <w:bookmarkEnd w:id="1"/>
    </w:p>
    <w:p w14:paraId="4C7B808A">
      <w:pPr>
        <w:pStyle w:val="4"/>
        <w:wordWrap w:val="0"/>
        <w:spacing w:after="0" w:line="578" w:lineRule="exact"/>
        <w:ind w:firstLine="640" w:firstLineChars="200"/>
        <w:rPr>
          <w:rFonts w:ascii="Times New Roman" w:hAnsi="Times New Roman" w:eastAsia="仿宋_GB2312" w:cs="Times New Roman"/>
          <w:color w:val="000000"/>
          <w:kern w:val="0"/>
          <w:szCs w:val="32"/>
          <w:lang w:bidi="ar"/>
        </w:rPr>
      </w:pPr>
      <w:r>
        <w:rPr>
          <w:rFonts w:ascii="Times New Roman" w:hAnsi="Times New Roman" w:eastAsia="仿宋_GB2312" w:cs="Times New Roman"/>
          <w:szCs w:val="32"/>
        </w:rPr>
        <w:t>瀚荣光伏</w:t>
      </w:r>
      <w:r>
        <w:rPr>
          <w:rFonts w:ascii="Times New Roman" w:hAnsi="Times New Roman" w:eastAsia="仿宋_GB2312" w:cs="Times New Roman"/>
          <w:color w:val="000000"/>
          <w:kern w:val="0"/>
          <w:szCs w:val="32"/>
          <w:lang w:bidi="ar"/>
        </w:rPr>
        <w:t>，对事故负有责任，建议区应急管理局依法依规对其行政罚款。</w:t>
      </w:r>
    </w:p>
    <w:p w14:paraId="2339DB50">
      <w:pPr>
        <w:pStyle w:val="3"/>
        <w:keepNext w:val="0"/>
        <w:keepLines w:val="0"/>
        <w:wordWrap w:val="0"/>
        <w:spacing w:line="578" w:lineRule="exact"/>
        <w:ind w:firstLine="640" w:firstLineChars="200"/>
        <w:rPr>
          <w:rFonts w:ascii="楷体_GB2312" w:hAnsi="楷体_GB2312" w:eastAsia="楷体_GB2312" w:cs="楷体_GB2312"/>
        </w:rPr>
      </w:pPr>
      <w:bookmarkStart w:id="2" w:name="_Toc256000016"/>
      <w:r>
        <w:rPr>
          <w:rFonts w:ascii="楷体_GB2312" w:hAnsi="楷体_GB2312" w:eastAsia="楷体_GB2312" w:cs="楷体_GB2312"/>
        </w:rPr>
        <w:t>（三）其他处理建议</w:t>
      </w:r>
      <w:bookmarkEnd w:id="2"/>
    </w:p>
    <w:p w14:paraId="714E7ECE">
      <w:pPr>
        <w:pStyle w:val="10"/>
        <w:spacing w:after="0" w:line="578" w:lineRule="exact"/>
        <w:ind w:left="0" w:leftChars="0" w:firstLine="64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1.对</w:t>
      </w:r>
      <w:r>
        <w:rPr>
          <w:rFonts w:hint="eastAsia" w:ascii="Times New Roman" w:hAnsi="Times New Roman" w:eastAsia="仿宋_GB2312" w:cs="Times New Roman"/>
          <w:color w:val="000000"/>
          <w:kern w:val="0"/>
          <w:sz w:val="32"/>
          <w:szCs w:val="32"/>
          <w:lang w:eastAsia="zh-CN" w:bidi="ar"/>
        </w:rPr>
        <w:t>薛某海</w:t>
      </w:r>
      <w:r>
        <w:rPr>
          <w:rFonts w:hint="eastAsia"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sz w:val="32"/>
          <w:szCs w:val="32"/>
          <w:lang w:eastAsia="zh-CN"/>
        </w:rPr>
        <w:t>杨某翔</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李某刚</w:t>
      </w:r>
      <w:r>
        <w:rPr>
          <w:rFonts w:hint="eastAsia" w:ascii="Times New Roman" w:hAnsi="Times New Roman" w:eastAsia="仿宋_GB2312" w:cs="Times New Roman"/>
          <w:color w:val="000000"/>
          <w:kern w:val="0"/>
          <w:sz w:val="32"/>
          <w:szCs w:val="32"/>
          <w:lang w:bidi="ar"/>
        </w:rPr>
        <w:t>涉嫌刑事犯罪问题，建议移交公安机关立案调查。</w:t>
      </w:r>
    </w:p>
    <w:p w14:paraId="2B297489">
      <w:pPr>
        <w:pStyle w:val="10"/>
        <w:spacing w:after="0" w:line="578" w:lineRule="exact"/>
        <w:ind w:left="0" w:leftChars="0" w:firstLine="640"/>
        <w:rPr>
          <w:rFonts w:ascii="Times New Roman" w:hAnsi="Times New Roman" w:cs="Times New Roman"/>
        </w:rPr>
      </w:pPr>
      <w:r>
        <w:rPr>
          <w:rFonts w:hint="eastAsia" w:ascii="Times New Roman" w:hAnsi="Times New Roman" w:eastAsia="仿宋_GB2312" w:cs="Times New Roman"/>
          <w:color w:val="000000"/>
          <w:kern w:val="0"/>
          <w:sz w:val="32"/>
          <w:szCs w:val="32"/>
          <w:lang w:bidi="ar"/>
        </w:rPr>
        <w:t>2.</w:t>
      </w:r>
      <w:r>
        <w:rPr>
          <w:rFonts w:ascii="Times New Roman" w:hAnsi="Times New Roman" w:eastAsia="仿宋_GB2312" w:cs="Times New Roman"/>
          <w:color w:val="000000"/>
          <w:kern w:val="0"/>
          <w:sz w:val="32"/>
          <w:szCs w:val="32"/>
          <w:lang w:bidi="ar"/>
        </w:rPr>
        <w:t>对浦南镇、区发改局在履行属地监管、行业监管中存在的问题，建议浦南镇、区发改局向区委区政府做出深刻检查，并专题报告整改情况。</w:t>
      </w:r>
    </w:p>
    <w:p w14:paraId="375EE4A7">
      <w:pPr>
        <w:spacing w:line="578" w:lineRule="exact"/>
        <w:ind w:firstLine="64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、事故整改和防范措施建议</w:t>
      </w:r>
    </w:p>
    <w:p w14:paraId="7966AEB6">
      <w:pPr>
        <w:spacing w:line="578" w:lineRule="exact"/>
        <w:ind w:firstLine="640"/>
        <w:jc w:val="left"/>
        <w:rPr>
          <w:rFonts w:ascii="Times New Roman" w:hAnsi="Times New Roman" w:eastAsia="楷体_GB2312" w:cs="Times New Roman"/>
          <w:b/>
          <w:bCs/>
          <w:sz w:val="32"/>
          <w:szCs w:val="32"/>
        </w:rPr>
      </w:pPr>
      <w:r>
        <w:rPr>
          <w:rFonts w:ascii="Times New Roman" w:hAnsi="Times New Roman" w:eastAsia="仿宋_GB2312" w:cs="Times New Roman"/>
          <w:sz w:val="32"/>
          <w:szCs w:val="32"/>
        </w:rPr>
        <w:t>为认真吸取深刻教训，减少类似事故的发生，针对事故暴露出来的问题，提出如下整改和防范措施建议：</w:t>
      </w:r>
    </w:p>
    <w:p w14:paraId="61BA0849">
      <w:pPr>
        <w:spacing w:line="578"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是要强化行业监管责任的落实。</w:t>
      </w:r>
      <w:r>
        <w:rPr>
          <w:rFonts w:ascii="Times New Roman" w:hAnsi="Times New Roman" w:eastAsia="仿宋_GB2312" w:cs="Times New Roman"/>
          <w:sz w:val="32"/>
          <w:szCs w:val="32"/>
        </w:rPr>
        <w:t>区发改局要认真研究分析当前全区分布式太阳能电站安装、使用中存在的安全监管漏洞，建立健全对该行业安全生产监督管理实用管用的审批、建设、使用安全监管体系，定期开展专项治理、督导检查，定期分析安全形势。要建立供电、部门、属地联系制度，形成齐抓共管的安全监管工作格局。针对现场勘查、安装过程中存在的高处作业问题、使用过程中存在的火灾隐患问题，开展专项督导检查，确保不</w:t>
      </w:r>
      <w:r>
        <w:rPr>
          <w:rFonts w:hint="eastAsia" w:ascii="Times New Roman" w:hAnsi="Times New Roman" w:eastAsia="仿宋_GB2312" w:cs="Times New Roman"/>
          <w:sz w:val="32"/>
          <w:szCs w:val="32"/>
        </w:rPr>
        <w:t>再</w:t>
      </w:r>
      <w:r>
        <w:rPr>
          <w:rFonts w:ascii="Times New Roman" w:hAnsi="Times New Roman" w:eastAsia="仿宋_GB2312" w:cs="Times New Roman"/>
          <w:sz w:val="32"/>
          <w:szCs w:val="32"/>
        </w:rPr>
        <w:t>发生类似事故。安全监管体系建立情况30日内报区委区政府并抄送区安委办。</w:t>
      </w:r>
    </w:p>
    <w:p w14:paraId="7FD36A24">
      <w:pPr>
        <w:spacing w:line="578" w:lineRule="exact"/>
        <w:ind w:firstLine="640"/>
        <w:jc w:val="left"/>
        <w:sectPr>
          <w:footerReference r:id="rId4" w:type="default"/>
          <w:pgSz w:w="11906" w:h="16838"/>
          <w:pgMar w:top="2098" w:right="1474" w:bottom="1984" w:left="1587" w:header="851" w:footer="992" w:gutter="0"/>
          <w:pgNumType w:fmt="numberInDash" w:start="6"/>
          <w:cols w:space="425" w:num="1"/>
          <w:docGrid w:type="lines" w:linePitch="312" w:charSpace="0"/>
        </w:sectPr>
      </w:pP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是要强化属地监管责任的落实。</w:t>
      </w:r>
      <w:r>
        <w:rPr>
          <w:rFonts w:ascii="Times New Roman" w:hAnsi="Times New Roman" w:eastAsia="仿宋_GB2312" w:cs="Times New Roman"/>
          <w:sz w:val="32"/>
          <w:szCs w:val="32"/>
        </w:rPr>
        <w:t>各属地要按照管理责任体系，建立事前、事中、事后全流程监管机制。用好基层网格化安全生产监管体系，加强巡查，发现安全生产违法行为或者事故隐患的，应当按照职权予以处理或者按照有关规定报告、移送。要定期组织开展安全隐患排查整治，对涉及到高处作业行为，必须采取必要的安全防护措施。对已安装投入使用的太阳能电站，对照《太阳能光伏发电设施消防安全防范工作提示》要求，做好排查摸底，开展隐患排查整治。</w:t>
      </w:r>
      <w:bookmarkStart w:id="4" w:name="_GoBack"/>
      <w:bookmarkEnd w:id="4"/>
    </w:p>
    <w:p w14:paraId="6922E7E2"/>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9D6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86550">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F86550">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AF0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9835DEF">
      <w:pPr>
        <w:pStyle w:val="8"/>
        <w:adjustRightInd w:val="0"/>
        <w:spacing w:line="240" w:lineRule="exact"/>
        <w:contextualSpacing/>
        <w:rPr>
          <w:rFonts w:cs="Times New Roman" w:asciiTheme="minorEastAsia" w:hAnsiTheme="minorEastAsia"/>
          <w:szCs w:val="18"/>
        </w:rPr>
      </w:pPr>
      <w:r>
        <w:rPr>
          <w:rFonts w:cs="Times New Roman" w:asciiTheme="minorEastAsia" w:hAnsiTheme="minorEastAsia"/>
          <w:szCs w:val="18"/>
        </w:rPr>
        <w:t>[</w:t>
      </w:r>
      <w:r>
        <w:rPr>
          <w:rFonts w:cs="Times New Roman" w:asciiTheme="minorEastAsia" w:hAnsiTheme="minorEastAsia"/>
          <w:szCs w:val="18"/>
        </w:rPr>
        <w:footnoteRef/>
      </w:r>
      <w:r>
        <w:rPr>
          <w:rFonts w:cs="Times New Roman" w:asciiTheme="minorEastAsia" w:hAnsiTheme="minorEastAsia"/>
          <w:szCs w:val="18"/>
        </w:rPr>
        <w:t>] 《中华人民共和国安全生产法》第二十条：生产经营单位应当具备本法和有关法律、行政法规和国家标准或者行业标准规定的安全生产条件；不具备安全生产条件的，不得从事生产经营活动。</w:t>
      </w:r>
    </w:p>
  </w:footnote>
  <w:footnote w:id="1">
    <w:p w14:paraId="3D1CDED5">
      <w:pPr>
        <w:widowControl/>
        <w:shd w:val="clear" w:color="auto" w:fill="FFFFFF"/>
        <w:autoSpaceDE w:val="0"/>
        <w:autoSpaceDN w:val="0"/>
        <w:adjustRightInd w:val="0"/>
        <w:spacing w:line="240" w:lineRule="exact"/>
        <w:contextualSpacing/>
        <w:rPr>
          <w:rFonts w:cs="Times New Roman" w:asciiTheme="minorEastAsia" w:hAnsiTheme="minorEastAsia"/>
          <w:sz w:val="18"/>
          <w:szCs w:val="18"/>
        </w:rPr>
      </w:pPr>
      <w:r>
        <w:rPr>
          <w:rFonts w:cs="Times New Roman" w:asciiTheme="minorEastAsia" w:hAnsiTheme="minorEastAsia"/>
          <w:sz w:val="18"/>
          <w:szCs w:val="18"/>
        </w:rPr>
        <w:t>[</w:t>
      </w:r>
      <w:r>
        <w:rPr>
          <w:rFonts w:cs="Times New Roman" w:asciiTheme="minorEastAsia" w:hAnsiTheme="minorEastAsia"/>
          <w:sz w:val="18"/>
          <w:szCs w:val="18"/>
        </w:rPr>
        <w:footnoteRef/>
      </w:r>
      <w:r>
        <w:rPr>
          <w:rFonts w:cs="Times New Roman" w:asciiTheme="minorEastAsia" w:hAnsiTheme="minorEastAsia"/>
          <w:sz w:val="18"/>
          <w:szCs w:val="18"/>
        </w:rPr>
        <w:t>] 《中华人民共和国安全生产法》第二十一条：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w:t>
      </w:r>
    </w:p>
  </w:footnote>
  <w:footnote w:id="2">
    <w:p w14:paraId="0CA27B19">
      <w:pPr>
        <w:adjustRightInd w:val="0"/>
        <w:spacing w:line="240" w:lineRule="exact"/>
        <w:contextualSpacing/>
        <w:rPr>
          <w:rFonts w:cs="Times New Roman" w:asciiTheme="minorEastAsia" w:hAnsiTheme="minorEastAsia"/>
          <w:sz w:val="18"/>
          <w:szCs w:val="18"/>
        </w:rPr>
      </w:pPr>
      <w:r>
        <w:rPr>
          <w:rFonts w:cs="Times New Roman" w:asciiTheme="minorEastAsia" w:hAnsiTheme="minorEastAsia"/>
          <w:sz w:val="18"/>
          <w:szCs w:val="18"/>
        </w:rPr>
        <w:t>[</w:t>
      </w:r>
      <w:r>
        <w:rPr>
          <w:rFonts w:cs="Times New Roman" w:asciiTheme="minorEastAsia" w:hAnsiTheme="minorEastAsia"/>
          <w:sz w:val="18"/>
          <w:szCs w:val="18"/>
        </w:rPr>
        <w:footnoteRef/>
      </w:r>
      <w:r>
        <w:rPr>
          <w:rFonts w:cs="Times New Roman" w:asciiTheme="minorEastAsia" w:hAnsiTheme="minorEastAsia"/>
          <w:sz w:val="18"/>
          <w:szCs w:val="18"/>
        </w:rPr>
        <w:t xml:space="preserve">] </w:t>
      </w:r>
      <w:bookmarkStart w:id="3" w:name="_Toc78896660"/>
      <w:r>
        <w:rPr>
          <w:rFonts w:cs="Times New Roman" w:asciiTheme="minorEastAsia" w:hAnsiTheme="minorEastAsia"/>
          <w:sz w:val="18"/>
          <w:szCs w:val="18"/>
        </w:rPr>
        <w:t>《特种作业人员安全技术培训考核管理规定》</w:t>
      </w:r>
      <w:bookmarkEnd w:id="3"/>
      <w:r>
        <w:rPr>
          <w:rFonts w:cs="Times New Roman" w:asciiTheme="minorEastAsia" w:hAnsiTheme="minorEastAsia"/>
          <w:sz w:val="18"/>
          <w:szCs w:val="18"/>
        </w:rPr>
        <w:t>（安监总局令第80号）附件：特种作业目录 3高处作业 指专门或经常在坠落高度基准面2米及以上有可能坠落的高处进行的作业。</w:t>
      </w:r>
    </w:p>
  </w:footnote>
  <w:footnote w:id="3">
    <w:p w14:paraId="4174956D">
      <w:pPr>
        <w:adjustRightInd w:val="0"/>
        <w:spacing w:line="240" w:lineRule="exact"/>
        <w:contextualSpacing/>
        <w:rPr>
          <w:rFonts w:cs="Times New Roman" w:asciiTheme="minorEastAsia" w:hAnsiTheme="minorEastAsia"/>
          <w:sz w:val="18"/>
          <w:szCs w:val="18"/>
        </w:rPr>
      </w:pPr>
      <w:r>
        <w:rPr>
          <w:rFonts w:cs="Times New Roman" w:asciiTheme="minorEastAsia" w:hAnsiTheme="minorEastAsia"/>
          <w:sz w:val="18"/>
          <w:szCs w:val="18"/>
        </w:rPr>
        <w:t>[</w:t>
      </w:r>
      <w:r>
        <w:rPr>
          <w:rFonts w:cs="Times New Roman" w:asciiTheme="minorEastAsia" w:hAnsiTheme="minorEastAsia"/>
          <w:sz w:val="18"/>
          <w:szCs w:val="18"/>
        </w:rPr>
        <w:footnoteRef/>
      </w:r>
      <w:r>
        <w:rPr>
          <w:rFonts w:cs="Times New Roman" w:asciiTheme="minorEastAsia" w:hAnsiTheme="minorEastAsia"/>
          <w:sz w:val="18"/>
          <w:szCs w:val="18"/>
        </w:rPr>
        <w:t>] 《中华人民共和国安全生产法》第三十条：生产经营单位的特种作业人员必须按照国家有关规定经专门的安全作业培训，取得相应资格，方可上岗作业。</w:t>
      </w:r>
    </w:p>
  </w:footnote>
  <w:footnote w:id="4">
    <w:p w14:paraId="50DD7D28">
      <w:pPr>
        <w:widowControl/>
        <w:shd w:val="clear" w:color="auto" w:fill="FFFFFF"/>
        <w:autoSpaceDE w:val="0"/>
        <w:autoSpaceDN w:val="0"/>
        <w:adjustRightInd w:val="0"/>
        <w:spacing w:line="240" w:lineRule="exact"/>
        <w:contextualSpacing/>
        <w:rPr>
          <w:rFonts w:cs="Times New Roman" w:asciiTheme="minorEastAsia" w:hAnsiTheme="minorEastAsia"/>
          <w:sz w:val="18"/>
          <w:szCs w:val="18"/>
        </w:rPr>
      </w:pPr>
      <w:r>
        <w:rPr>
          <w:rFonts w:cs="Times New Roman" w:asciiTheme="minorEastAsia" w:hAnsiTheme="minorEastAsia"/>
          <w:sz w:val="18"/>
          <w:szCs w:val="18"/>
        </w:rPr>
        <w:t>[</w:t>
      </w:r>
      <w:r>
        <w:rPr>
          <w:rFonts w:cs="Times New Roman" w:asciiTheme="minorEastAsia" w:hAnsiTheme="minorEastAsia"/>
          <w:sz w:val="18"/>
          <w:szCs w:val="18"/>
        </w:rPr>
        <w:footnoteRef/>
      </w:r>
      <w:r>
        <w:rPr>
          <w:rFonts w:cs="Times New Roman" w:asciiTheme="minorEastAsia" w:hAnsiTheme="minorEastAsia"/>
          <w:sz w:val="18"/>
          <w:szCs w:val="18"/>
        </w:rPr>
        <w:t>] 《中华人民共和国安全生产法》第四十五条：生产经营单位必须为从业人员提供符合国家标准或者行业标准的劳动防护用品，并监督、教育从业人员按照使用规则佩戴、使用。</w:t>
      </w:r>
    </w:p>
  </w:footnote>
  <w:footnote w:id="5">
    <w:p w14:paraId="2AA67F1A">
      <w:pPr>
        <w:widowControl/>
        <w:shd w:val="clear" w:color="auto" w:fill="FFFFFF"/>
        <w:autoSpaceDE w:val="0"/>
        <w:autoSpaceDN w:val="0"/>
        <w:adjustRightInd w:val="0"/>
        <w:spacing w:line="240" w:lineRule="exact"/>
        <w:contextualSpacing/>
      </w:pPr>
      <w:r>
        <w:rPr>
          <w:rFonts w:cs="Times New Roman" w:asciiTheme="minorEastAsia" w:hAnsiTheme="minorEastAsia"/>
          <w:sz w:val="18"/>
          <w:szCs w:val="18"/>
        </w:rPr>
        <w:t>[</w:t>
      </w:r>
      <w:r>
        <w:rPr>
          <w:rFonts w:cs="Times New Roman" w:asciiTheme="minorEastAsia" w:hAnsiTheme="minorEastAsia"/>
          <w:sz w:val="18"/>
          <w:szCs w:val="18"/>
        </w:rPr>
        <w:footnoteRef/>
      </w:r>
      <w:r>
        <w:rPr>
          <w:rFonts w:cs="Times New Roman" w:asciiTheme="minorEastAsia" w:hAnsiTheme="minorEastAsia"/>
          <w:sz w:val="18"/>
          <w:szCs w:val="18"/>
        </w:rPr>
        <w:t>] 《中华人民共和国安全生产法》第二十条：（七）及时、如实报告生产安全事故。</w:t>
      </w:r>
    </w:p>
  </w:footnote>
  <w:footnote w:id="6">
    <w:p w14:paraId="35D37719">
      <w:pPr>
        <w:adjustRightInd w:val="0"/>
        <w:spacing w:line="240" w:lineRule="exact"/>
        <w:contextualSpacing/>
        <w:rPr>
          <w:rFonts w:asciiTheme="minorEastAsia" w:hAnsiTheme="minorEastAsia"/>
          <w:sz w:val="18"/>
          <w:szCs w:val="18"/>
        </w:rPr>
      </w:pPr>
      <w:r>
        <w:rPr>
          <w:rFonts w:asciiTheme="minorEastAsia" w:hAnsiTheme="minorEastAsia"/>
          <w:sz w:val="18"/>
          <w:szCs w:val="18"/>
        </w:rPr>
        <w:t>[</w:t>
      </w:r>
      <w:r>
        <w:rPr>
          <w:rFonts w:asciiTheme="minorEastAsia" w:hAnsiTheme="minorEastAsia"/>
          <w:sz w:val="18"/>
          <w:szCs w:val="18"/>
        </w:rPr>
        <w:footnoteRef/>
      </w:r>
      <w:r>
        <w:rPr>
          <w:rFonts w:asciiTheme="minorEastAsia" w:hAnsiTheme="minorEastAsia"/>
          <w:sz w:val="18"/>
          <w:szCs w:val="18"/>
        </w:rPr>
        <w:t>] 2022年10月，在连云港乐飞建设有限公司“8.5”高处坠落一般事故调查报告中，事故调查组明确提出了“区发改局要切实落实三管三必须的原则，依照法律、行政法规加强分布式光伏安装等新兴行业的监管”的事故防范措施和整改建议。</w:t>
      </w:r>
    </w:p>
  </w:footnote>
  <w:footnote w:id="7">
    <w:p w14:paraId="0C212F70">
      <w:pPr>
        <w:adjustRightInd w:val="0"/>
        <w:spacing w:line="240" w:lineRule="exact"/>
        <w:contextualSpacing/>
        <w:rPr>
          <w:rFonts w:asciiTheme="minorEastAsia" w:hAnsiTheme="minorEastAsia"/>
          <w:sz w:val="18"/>
          <w:szCs w:val="18"/>
        </w:rPr>
      </w:pPr>
      <w:r>
        <w:rPr>
          <w:rFonts w:asciiTheme="minorEastAsia" w:hAnsiTheme="minorEastAsia"/>
          <w:sz w:val="18"/>
          <w:szCs w:val="18"/>
        </w:rPr>
        <w:t>[</w:t>
      </w:r>
      <w:r>
        <w:rPr>
          <w:rFonts w:asciiTheme="minorEastAsia" w:hAnsiTheme="minorEastAsia"/>
          <w:sz w:val="18"/>
          <w:szCs w:val="18"/>
        </w:rPr>
        <w:footnoteRef/>
      </w:r>
      <w:r>
        <w:rPr>
          <w:rFonts w:asciiTheme="minorEastAsia" w:hAnsiTheme="minorEastAsia"/>
          <w:sz w:val="18"/>
          <w:szCs w:val="18"/>
        </w:rPr>
        <w:t>] 《区政府办公室关于印发新兴行业、领域生产经营单位安全生产监督管理职责的通知》（海政办发〔2023〕18 号）</w:t>
      </w:r>
      <w:r>
        <w:rPr>
          <w:rFonts w:hint="eastAsia" w:cs="Times New Roman" w:asciiTheme="minorEastAsia" w:hAnsiTheme="minorEastAsia"/>
          <w:sz w:val="18"/>
          <w:szCs w:val="18"/>
        </w:rPr>
        <w:t>：</w:t>
      </w:r>
      <w:r>
        <w:rPr>
          <w:rFonts w:asciiTheme="minorEastAsia" w:hAnsiTheme="minorEastAsia"/>
          <w:sz w:val="18"/>
          <w:szCs w:val="18"/>
        </w:rPr>
        <w:t>区发改局负责统筹全区既有建筑加装太阳能电站安全工作，督促和指导无物业管理小区及农村居民用房加装太阳能电站安全管理</w:t>
      </w:r>
      <w:r>
        <w:rPr>
          <w:rFonts w:hint="eastAsia" w:cs="Times New Roman" w:asciiTheme="minorEastAsia" w:hAnsiTheme="minorEastAsia"/>
          <w:sz w:val="18"/>
          <w:szCs w:val="18"/>
        </w:rPr>
        <w:t>。</w:t>
      </w:r>
    </w:p>
  </w:footnote>
  <w:footnote w:id="8">
    <w:p w14:paraId="75833CF8">
      <w:pPr>
        <w:adjustRightInd w:val="0"/>
        <w:spacing w:line="240" w:lineRule="exact"/>
        <w:contextualSpacing/>
        <w:rPr>
          <w:rStyle w:val="16"/>
          <w:rFonts w:ascii="Times New Roman" w:hAnsi="Times New Roman" w:eastAsia="宋体" w:cs="Times New Roman"/>
          <w:szCs w:val="18"/>
          <w:vertAlign w:val="baseline"/>
        </w:rPr>
      </w:pPr>
      <w:r>
        <w:rPr>
          <w:rFonts w:asciiTheme="minorEastAsia" w:hAnsiTheme="minorEastAsia"/>
          <w:sz w:val="18"/>
          <w:szCs w:val="18"/>
        </w:rPr>
        <w:t>[</w:t>
      </w:r>
      <w:r>
        <w:rPr>
          <w:rFonts w:asciiTheme="minorEastAsia" w:hAnsiTheme="minorEastAsia"/>
          <w:sz w:val="18"/>
          <w:szCs w:val="18"/>
        </w:rPr>
        <w:footnoteRef/>
      </w:r>
      <w:r>
        <w:rPr>
          <w:rFonts w:asciiTheme="minorEastAsia" w:hAnsiTheme="minorEastAsia"/>
          <w:sz w:val="18"/>
          <w:szCs w:val="18"/>
        </w:rPr>
        <w:t xml:space="preserve">] </w:t>
      </w:r>
      <w:r>
        <w:rPr>
          <w:rFonts w:hint="eastAsia" w:cs="Times New Roman" w:asciiTheme="minorEastAsia" w:hAnsiTheme="minorEastAsia"/>
          <w:sz w:val="18"/>
          <w:szCs w:val="18"/>
        </w:rPr>
        <w:t xml:space="preserve"> </w:t>
      </w:r>
      <w:r>
        <w:rPr>
          <w:rFonts w:asciiTheme="minorEastAsia" w:hAnsiTheme="minorEastAsia"/>
          <w:sz w:val="18"/>
          <w:szCs w:val="18"/>
        </w:rPr>
        <w:t>2023年6月13日，浦南镇在2个微信工作群中发布过“屋顶光伏不经镇里论证通过，各村各部门不得以任何形式参与。”2023年以来，浦南镇辖区新建分布式太阳能电站535座，相关村居、镇建设部门在“住宅证明”上盖章251份，未见浦南镇相关论证材料，未见党政领导、镇相关部门安全生产检查记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18872"/>
    <w:multiLevelType w:val="singleLevel"/>
    <w:tmpl w:val="D7E188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ZTc1Y2Q4ODQxY2U1YjQxNTFlZjkyZWNiNmQwOWUifQ=="/>
  </w:docVars>
  <w:rsids>
    <w:rsidRoot w:val="0F367EEC"/>
    <w:rsid w:val="002271C0"/>
    <w:rsid w:val="00541491"/>
    <w:rsid w:val="0067020B"/>
    <w:rsid w:val="00811A73"/>
    <w:rsid w:val="00844FC8"/>
    <w:rsid w:val="008937E7"/>
    <w:rsid w:val="008E70F5"/>
    <w:rsid w:val="00B2073F"/>
    <w:rsid w:val="00CC36A3"/>
    <w:rsid w:val="00DB5BBE"/>
    <w:rsid w:val="00E2396A"/>
    <w:rsid w:val="00FA624F"/>
    <w:rsid w:val="00FC6A8B"/>
    <w:rsid w:val="010A09C8"/>
    <w:rsid w:val="01252F8E"/>
    <w:rsid w:val="02443CCC"/>
    <w:rsid w:val="025C2A9E"/>
    <w:rsid w:val="030703EB"/>
    <w:rsid w:val="032D4D7E"/>
    <w:rsid w:val="037C1244"/>
    <w:rsid w:val="03B34C5D"/>
    <w:rsid w:val="04222243"/>
    <w:rsid w:val="048D08B6"/>
    <w:rsid w:val="04C660CF"/>
    <w:rsid w:val="053627A0"/>
    <w:rsid w:val="05B83999"/>
    <w:rsid w:val="06007090"/>
    <w:rsid w:val="066E57BB"/>
    <w:rsid w:val="070F2527"/>
    <w:rsid w:val="0766504C"/>
    <w:rsid w:val="08122176"/>
    <w:rsid w:val="084E0EDE"/>
    <w:rsid w:val="087D730A"/>
    <w:rsid w:val="08D666C0"/>
    <w:rsid w:val="08FB78FF"/>
    <w:rsid w:val="092A7FE5"/>
    <w:rsid w:val="092C1016"/>
    <w:rsid w:val="09303928"/>
    <w:rsid w:val="097B7E88"/>
    <w:rsid w:val="09947BDB"/>
    <w:rsid w:val="0A707203"/>
    <w:rsid w:val="0B0A2BD7"/>
    <w:rsid w:val="0B9C3514"/>
    <w:rsid w:val="0BD02646"/>
    <w:rsid w:val="0BFD447E"/>
    <w:rsid w:val="0CAB1546"/>
    <w:rsid w:val="0E4B63E2"/>
    <w:rsid w:val="0E7869D2"/>
    <w:rsid w:val="0E897AE4"/>
    <w:rsid w:val="0EFC42C2"/>
    <w:rsid w:val="0EFF4B87"/>
    <w:rsid w:val="0F2B249C"/>
    <w:rsid w:val="0F367EEC"/>
    <w:rsid w:val="0F42356F"/>
    <w:rsid w:val="0F7D082B"/>
    <w:rsid w:val="0F8959CB"/>
    <w:rsid w:val="0FAA7577"/>
    <w:rsid w:val="102866A7"/>
    <w:rsid w:val="10B71B0D"/>
    <w:rsid w:val="10CD38F0"/>
    <w:rsid w:val="10DF633B"/>
    <w:rsid w:val="117E188D"/>
    <w:rsid w:val="119C5735"/>
    <w:rsid w:val="12887668"/>
    <w:rsid w:val="12900868"/>
    <w:rsid w:val="12FC5EFD"/>
    <w:rsid w:val="142A5F5E"/>
    <w:rsid w:val="142C636E"/>
    <w:rsid w:val="143D4FF6"/>
    <w:rsid w:val="148A5631"/>
    <w:rsid w:val="14A378D3"/>
    <w:rsid w:val="159B3B69"/>
    <w:rsid w:val="15BD6FF9"/>
    <w:rsid w:val="16030762"/>
    <w:rsid w:val="16541D54"/>
    <w:rsid w:val="167E645D"/>
    <w:rsid w:val="16BE3BF5"/>
    <w:rsid w:val="172F1BAD"/>
    <w:rsid w:val="196640D0"/>
    <w:rsid w:val="19C8203C"/>
    <w:rsid w:val="19CA5C4A"/>
    <w:rsid w:val="19D319FF"/>
    <w:rsid w:val="1AD026F6"/>
    <w:rsid w:val="1AD110FF"/>
    <w:rsid w:val="1B240AFD"/>
    <w:rsid w:val="1B542269"/>
    <w:rsid w:val="1B744B20"/>
    <w:rsid w:val="1B9C6324"/>
    <w:rsid w:val="1C686DB6"/>
    <w:rsid w:val="1C7E55CF"/>
    <w:rsid w:val="1C823106"/>
    <w:rsid w:val="1D7439A0"/>
    <w:rsid w:val="1DFD585B"/>
    <w:rsid w:val="1F372025"/>
    <w:rsid w:val="1F4D1FBA"/>
    <w:rsid w:val="20AC5C83"/>
    <w:rsid w:val="20EE1065"/>
    <w:rsid w:val="229B576E"/>
    <w:rsid w:val="2322550C"/>
    <w:rsid w:val="2326186B"/>
    <w:rsid w:val="242D21C8"/>
    <w:rsid w:val="243A1073"/>
    <w:rsid w:val="24FF4AE9"/>
    <w:rsid w:val="26396E52"/>
    <w:rsid w:val="268E6F91"/>
    <w:rsid w:val="2759553F"/>
    <w:rsid w:val="27951823"/>
    <w:rsid w:val="281A4A03"/>
    <w:rsid w:val="285919D0"/>
    <w:rsid w:val="292214A3"/>
    <w:rsid w:val="294E0782"/>
    <w:rsid w:val="2A83778A"/>
    <w:rsid w:val="2BBF7033"/>
    <w:rsid w:val="2BCF6B76"/>
    <w:rsid w:val="2C3E7E8A"/>
    <w:rsid w:val="2C4D68D6"/>
    <w:rsid w:val="2C936AEA"/>
    <w:rsid w:val="2CD5465E"/>
    <w:rsid w:val="2D337356"/>
    <w:rsid w:val="2E2508C8"/>
    <w:rsid w:val="2E59061F"/>
    <w:rsid w:val="2EEA15D4"/>
    <w:rsid w:val="306B60B0"/>
    <w:rsid w:val="31545C38"/>
    <w:rsid w:val="31AB0AE4"/>
    <w:rsid w:val="31AF08B2"/>
    <w:rsid w:val="325C5931"/>
    <w:rsid w:val="32614465"/>
    <w:rsid w:val="332728BF"/>
    <w:rsid w:val="337F6063"/>
    <w:rsid w:val="33AB4F11"/>
    <w:rsid w:val="34215DA9"/>
    <w:rsid w:val="349B68D1"/>
    <w:rsid w:val="35381CD7"/>
    <w:rsid w:val="35A10512"/>
    <w:rsid w:val="362F5B1E"/>
    <w:rsid w:val="36330A02"/>
    <w:rsid w:val="36370C94"/>
    <w:rsid w:val="36383AD0"/>
    <w:rsid w:val="365C108E"/>
    <w:rsid w:val="36C1467E"/>
    <w:rsid w:val="36DD557A"/>
    <w:rsid w:val="37647A49"/>
    <w:rsid w:val="37BA63D7"/>
    <w:rsid w:val="38B02CFD"/>
    <w:rsid w:val="38D1110E"/>
    <w:rsid w:val="399117BF"/>
    <w:rsid w:val="3A1D1E4D"/>
    <w:rsid w:val="3A7D53A0"/>
    <w:rsid w:val="3B6F77AB"/>
    <w:rsid w:val="3B8A6161"/>
    <w:rsid w:val="3BD8570F"/>
    <w:rsid w:val="3E021A8D"/>
    <w:rsid w:val="3E263E54"/>
    <w:rsid w:val="3E6B6EBE"/>
    <w:rsid w:val="3E7943C5"/>
    <w:rsid w:val="3EAA50C5"/>
    <w:rsid w:val="3EEF0540"/>
    <w:rsid w:val="3FD81037"/>
    <w:rsid w:val="40DD1596"/>
    <w:rsid w:val="410E1D34"/>
    <w:rsid w:val="41FB1BDA"/>
    <w:rsid w:val="42046604"/>
    <w:rsid w:val="42050AC8"/>
    <w:rsid w:val="42106E36"/>
    <w:rsid w:val="427B7E13"/>
    <w:rsid w:val="42D86082"/>
    <w:rsid w:val="43137FCA"/>
    <w:rsid w:val="4319755C"/>
    <w:rsid w:val="431D2288"/>
    <w:rsid w:val="43436D76"/>
    <w:rsid w:val="436332AB"/>
    <w:rsid w:val="43B31CCC"/>
    <w:rsid w:val="43C002E1"/>
    <w:rsid w:val="4478269B"/>
    <w:rsid w:val="452127F4"/>
    <w:rsid w:val="4532009E"/>
    <w:rsid w:val="46B602FB"/>
    <w:rsid w:val="472B787F"/>
    <w:rsid w:val="483F7840"/>
    <w:rsid w:val="49172B6D"/>
    <w:rsid w:val="4966000C"/>
    <w:rsid w:val="49CC2EDA"/>
    <w:rsid w:val="4A282C94"/>
    <w:rsid w:val="4AB51CB6"/>
    <w:rsid w:val="4B387468"/>
    <w:rsid w:val="4C0F7AC9"/>
    <w:rsid w:val="4C1E2342"/>
    <w:rsid w:val="4C621C29"/>
    <w:rsid w:val="4C6C179E"/>
    <w:rsid w:val="4C9465BB"/>
    <w:rsid w:val="4CF2474F"/>
    <w:rsid w:val="4DB11C79"/>
    <w:rsid w:val="4E0C2A94"/>
    <w:rsid w:val="4E2C2A55"/>
    <w:rsid w:val="4E2D6059"/>
    <w:rsid w:val="4E704661"/>
    <w:rsid w:val="4FF834CC"/>
    <w:rsid w:val="500C1C5C"/>
    <w:rsid w:val="502B7DFF"/>
    <w:rsid w:val="505A5A36"/>
    <w:rsid w:val="50C11611"/>
    <w:rsid w:val="50C52670"/>
    <w:rsid w:val="50D504C8"/>
    <w:rsid w:val="50EF3270"/>
    <w:rsid w:val="51A27694"/>
    <w:rsid w:val="51C62E31"/>
    <w:rsid w:val="52377DDC"/>
    <w:rsid w:val="527F0C52"/>
    <w:rsid w:val="5333068F"/>
    <w:rsid w:val="5343251F"/>
    <w:rsid w:val="53894060"/>
    <w:rsid w:val="543F11CA"/>
    <w:rsid w:val="5455645B"/>
    <w:rsid w:val="54714388"/>
    <w:rsid w:val="54756EFB"/>
    <w:rsid w:val="54C75ADF"/>
    <w:rsid w:val="54CF07A0"/>
    <w:rsid w:val="551A392B"/>
    <w:rsid w:val="555313D1"/>
    <w:rsid w:val="558327A4"/>
    <w:rsid w:val="5586378C"/>
    <w:rsid w:val="55D64BF5"/>
    <w:rsid w:val="55F15632"/>
    <w:rsid w:val="5689383C"/>
    <w:rsid w:val="56F97D56"/>
    <w:rsid w:val="570D302A"/>
    <w:rsid w:val="575516E1"/>
    <w:rsid w:val="584400DA"/>
    <w:rsid w:val="5887000D"/>
    <w:rsid w:val="59243DFB"/>
    <w:rsid w:val="5A103448"/>
    <w:rsid w:val="5B641DB1"/>
    <w:rsid w:val="5BF0507A"/>
    <w:rsid w:val="5CC06A83"/>
    <w:rsid w:val="5CD86279"/>
    <w:rsid w:val="5D662713"/>
    <w:rsid w:val="5E936DAE"/>
    <w:rsid w:val="5EC95D43"/>
    <w:rsid w:val="5EEE15C5"/>
    <w:rsid w:val="5EF91DBF"/>
    <w:rsid w:val="5FA84058"/>
    <w:rsid w:val="604E080A"/>
    <w:rsid w:val="605F4E4D"/>
    <w:rsid w:val="60B63772"/>
    <w:rsid w:val="60E8163B"/>
    <w:rsid w:val="614A74DC"/>
    <w:rsid w:val="615F06F8"/>
    <w:rsid w:val="61F22832"/>
    <w:rsid w:val="62341E25"/>
    <w:rsid w:val="62344AB8"/>
    <w:rsid w:val="626D22AD"/>
    <w:rsid w:val="62BE3194"/>
    <w:rsid w:val="632C0496"/>
    <w:rsid w:val="63B84FBC"/>
    <w:rsid w:val="64090D71"/>
    <w:rsid w:val="643028DD"/>
    <w:rsid w:val="64393E88"/>
    <w:rsid w:val="645111D2"/>
    <w:rsid w:val="64CD66E7"/>
    <w:rsid w:val="65CB7AC3"/>
    <w:rsid w:val="662201B7"/>
    <w:rsid w:val="66D97C7B"/>
    <w:rsid w:val="672D6656"/>
    <w:rsid w:val="678C1DD8"/>
    <w:rsid w:val="6843600E"/>
    <w:rsid w:val="6865349E"/>
    <w:rsid w:val="68A5389A"/>
    <w:rsid w:val="68A72F93"/>
    <w:rsid w:val="68B9725C"/>
    <w:rsid w:val="69D87F7D"/>
    <w:rsid w:val="6A975464"/>
    <w:rsid w:val="6CE4123A"/>
    <w:rsid w:val="6D090D55"/>
    <w:rsid w:val="6D0B73F9"/>
    <w:rsid w:val="6D380033"/>
    <w:rsid w:val="6F1070BE"/>
    <w:rsid w:val="6F8B6B7C"/>
    <w:rsid w:val="713C055A"/>
    <w:rsid w:val="727D5845"/>
    <w:rsid w:val="72C64A6C"/>
    <w:rsid w:val="73B367E0"/>
    <w:rsid w:val="73C97191"/>
    <w:rsid w:val="750E1933"/>
    <w:rsid w:val="760D0FA3"/>
    <w:rsid w:val="76E214F9"/>
    <w:rsid w:val="77220F11"/>
    <w:rsid w:val="773D6EC1"/>
    <w:rsid w:val="77667DE5"/>
    <w:rsid w:val="77895959"/>
    <w:rsid w:val="77953327"/>
    <w:rsid w:val="781C344D"/>
    <w:rsid w:val="78283827"/>
    <w:rsid w:val="787015D1"/>
    <w:rsid w:val="7A0550EB"/>
    <w:rsid w:val="7AEA15E0"/>
    <w:rsid w:val="7B2D1D83"/>
    <w:rsid w:val="7B4A0260"/>
    <w:rsid w:val="7C3D3992"/>
    <w:rsid w:val="7C43369E"/>
    <w:rsid w:val="7C635D31"/>
    <w:rsid w:val="7C872901"/>
    <w:rsid w:val="7C8B0BA1"/>
    <w:rsid w:val="7D2E10CA"/>
    <w:rsid w:val="7DCA74A7"/>
    <w:rsid w:val="7EA91BB4"/>
    <w:rsid w:val="7ED71E7C"/>
    <w:rsid w:val="7F377A1B"/>
    <w:rsid w:val="7F5A2886"/>
    <w:rsid w:val="7FBB44DB"/>
    <w:rsid w:val="7FF6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outlineLvl w:val="1"/>
    </w:pPr>
    <w:rPr>
      <w:rFonts w:ascii="等线 Light" w:hAnsi="等线 Light" w:eastAsia="楷体" w:cs="黑体"/>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eastAsia="宋体" w:asciiTheme="majorHAnsi" w:hAnsiTheme="majorHAnsi" w:cstheme="majorBidi"/>
      <w:bCs/>
      <w:sz w:val="44"/>
      <w:szCs w:val="32"/>
    </w:rPr>
  </w:style>
  <w:style w:type="paragraph" w:styleId="4">
    <w:name w:val="Body Text"/>
    <w:basedOn w:val="1"/>
    <w:qFormat/>
    <w:uiPriority w:val="0"/>
    <w:pPr>
      <w:spacing w:after="120"/>
    </w:pPr>
    <w:rPr>
      <w:rFonts w:ascii="仿宋" w:hAnsi="仿宋" w:eastAsia="仿宋" w:cs="仿宋"/>
      <w:sz w:val="32"/>
    </w:rPr>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autoRedefine/>
    <w:qFormat/>
    <w:uiPriority w:val="0"/>
    <w:pPr>
      <w:snapToGrid w:val="0"/>
      <w:jc w:val="left"/>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2"/>
    <w:basedOn w:val="5"/>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character" w:styleId="16">
    <w:name w:val="footnote reference"/>
    <w:basedOn w:val="13"/>
    <w:autoRedefine/>
    <w:qFormat/>
    <w:uiPriority w:val="0"/>
    <w:rPr>
      <w:vertAlign w:val="superscript"/>
    </w:rPr>
  </w:style>
  <w:style w:type="paragraph" w:customStyle="1" w:styleId="17">
    <w:name w:val="Default"/>
    <w:autoRedefine/>
    <w:qFormat/>
    <w:uiPriority w:val="99"/>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4338</Words>
  <Characters>6024</Characters>
  <Lines>43</Lines>
  <Paragraphs>12</Paragraphs>
  <TotalTime>1</TotalTime>
  <ScaleCrop>false</ScaleCrop>
  <LinksUpToDate>false</LinksUpToDate>
  <CharactersWithSpaces>6094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2023-07-10T06:43:00Z</dcterms:created>
  <dc:creator>环游世界的梦想</dc:creator>
  <cp:lastModifiedBy>朱</cp:lastModifiedBy>
  <cp:lastPrinted>2024-06-06T03:02:00Z</cp:lastPrinted>
  <dcterms:modified xsi:type="dcterms:W3CDTF">2024-06-13T07:36:58Z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628890C03C5D440D80E419750D408A96_13</vt:lpwstr>
  </property>
</Properties>
</file>